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7F" w:rsidRPr="002A6F7D" w:rsidRDefault="003A547A" w:rsidP="003A547A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2A6F7D">
        <w:rPr>
          <w:b/>
        </w:rPr>
        <w:t>Me</w:t>
      </w:r>
      <w:r w:rsidR="00E075DB" w:rsidRPr="002A6F7D">
        <w:rPr>
          <w:b/>
        </w:rPr>
        <w:t>eting o</w:t>
      </w:r>
      <w:r w:rsidR="00575DEF" w:rsidRPr="002A6F7D">
        <w:rPr>
          <w:b/>
        </w:rPr>
        <w:t xml:space="preserve">f Consultative Panel – </w:t>
      </w:r>
      <w:r w:rsidR="00467C30" w:rsidRPr="002A6F7D">
        <w:rPr>
          <w:b/>
        </w:rPr>
        <w:t>1</w:t>
      </w:r>
      <w:r w:rsidR="00F21B6B" w:rsidRPr="002A6F7D">
        <w:rPr>
          <w:b/>
        </w:rPr>
        <w:t>2</w:t>
      </w:r>
      <w:r w:rsidR="00467C30" w:rsidRPr="002A6F7D">
        <w:rPr>
          <w:b/>
          <w:vertAlign w:val="superscript"/>
        </w:rPr>
        <w:t>th</w:t>
      </w:r>
      <w:r w:rsidR="00575DEF" w:rsidRPr="002A6F7D">
        <w:rPr>
          <w:b/>
        </w:rPr>
        <w:t xml:space="preserve"> </w:t>
      </w:r>
      <w:r w:rsidR="00F21B6B" w:rsidRPr="002A6F7D">
        <w:rPr>
          <w:b/>
        </w:rPr>
        <w:t>July</w:t>
      </w:r>
      <w:r w:rsidR="00E075DB" w:rsidRPr="002A6F7D">
        <w:rPr>
          <w:b/>
        </w:rPr>
        <w:t>, 201</w:t>
      </w:r>
      <w:r w:rsidR="00467C30" w:rsidRPr="002A6F7D">
        <w:rPr>
          <w:b/>
        </w:rPr>
        <w:t>6</w:t>
      </w:r>
    </w:p>
    <w:p w:rsidR="003A547A" w:rsidRPr="002A6F7D" w:rsidRDefault="00F21B6B" w:rsidP="00467C30">
      <w:pPr>
        <w:spacing w:after="0" w:line="240" w:lineRule="auto"/>
        <w:jc w:val="center"/>
        <w:rPr>
          <w:b/>
        </w:rPr>
      </w:pPr>
      <w:r w:rsidRPr="002A6F7D">
        <w:rPr>
          <w:b/>
        </w:rPr>
        <w:t xml:space="preserve">FLAC offices, 13 Lower Dorset Street, Dublin 1 </w:t>
      </w:r>
    </w:p>
    <w:p w:rsidR="00467C30" w:rsidRPr="002A6F7D" w:rsidRDefault="00467C30" w:rsidP="00467C30">
      <w:pPr>
        <w:spacing w:after="0" w:line="240" w:lineRule="auto"/>
        <w:jc w:val="center"/>
      </w:pPr>
    </w:p>
    <w:p w:rsidR="007140F5" w:rsidRPr="002A6F7D" w:rsidRDefault="007140F5" w:rsidP="003A547A">
      <w:pPr>
        <w:spacing w:after="0" w:line="240" w:lineRule="auto"/>
        <w:rPr>
          <w:b/>
        </w:rPr>
      </w:pPr>
    </w:p>
    <w:p w:rsidR="003A547A" w:rsidRPr="002A6F7D" w:rsidRDefault="003A547A" w:rsidP="003A547A">
      <w:pPr>
        <w:spacing w:after="0" w:line="240" w:lineRule="auto"/>
        <w:rPr>
          <w:b/>
        </w:rPr>
      </w:pPr>
      <w:r w:rsidRPr="002A6F7D">
        <w:rPr>
          <w:b/>
        </w:rPr>
        <w:t>Attendance:</w:t>
      </w:r>
    </w:p>
    <w:p w:rsidR="003A547A" w:rsidRPr="002A6F7D" w:rsidRDefault="003A547A" w:rsidP="003A547A">
      <w:pPr>
        <w:spacing w:after="0" w:line="240" w:lineRule="auto"/>
      </w:pPr>
    </w:p>
    <w:p w:rsidR="003A547A" w:rsidRPr="002A6F7D" w:rsidRDefault="003A547A" w:rsidP="003A547A">
      <w:pPr>
        <w:spacing w:after="0" w:line="240" w:lineRule="auto"/>
      </w:pPr>
      <w:r w:rsidRPr="002A6F7D">
        <w:t>The following attended the meeting:</w:t>
      </w:r>
    </w:p>
    <w:p w:rsidR="003A547A" w:rsidRPr="002A6F7D" w:rsidRDefault="00575DEF" w:rsidP="003A547A">
      <w:pPr>
        <w:spacing w:after="0" w:line="240" w:lineRule="auto"/>
      </w:pPr>
      <w:r w:rsidRPr="002A6F7D">
        <w:tab/>
        <w:t>Mr John McDaid,</w:t>
      </w:r>
      <w:r w:rsidR="003A547A" w:rsidRPr="002A6F7D">
        <w:t xml:space="preserve"> Chief Executive, Chair of the Panel</w:t>
      </w:r>
    </w:p>
    <w:p w:rsidR="00E075DB" w:rsidRPr="002A6F7D" w:rsidRDefault="00575DEF" w:rsidP="003A547A">
      <w:pPr>
        <w:spacing w:after="0" w:line="240" w:lineRule="auto"/>
      </w:pPr>
      <w:r w:rsidRPr="002A6F7D">
        <w:tab/>
      </w:r>
      <w:r w:rsidR="00E075DB" w:rsidRPr="002A6F7D">
        <w:t>Ms Sinead Harrison, Women’s Aid</w:t>
      </w:r>
    </w:p>
    <w:p w:rsidR="00E075DB" w:rsidRPr="002A6F7D" w:rsidRDefault="00575DEF" w:rsidP="003A547A">
      <w:pPr>
        <w:spacing w:after="0" w:line="240" w:lineRule="auto"/>
      </w:pPr>
      <w:r w:rsidRPr="002A6F7D">
        <w:tab/>
      </w:r>
      <w:r w:rsidR="0027293E" w:rsidRPr="002A6F7D">
        <w:t xml:space="preserve">Ms </w:t>
      </w:r>
      <w:r w:rsidR="003457CF" w:rsidRPr="002A6F7D">
        <w:t>Shirley Coulter</w:t>
      </w:r>
      <w:r w:rsidR="00E075DB" w:rsidRPr="002A6F7D">
        <w:t xml:space="preserve">, </w:t>
      </w:r>
      <w:r w:rsidR="003B2E3E">
        <w:t xml:space="preserve">Council of the Bar of Ireland </w:t>
      </w:r>
    </w:p>
    <w:p w:rsidR="00575DEF" w:rsidRPr="002A6F7D" w:rsidRDefault="005B7C0C" w:rsidP="003A547A">
      <w:pPr>
        <w:spacing w:after="0" w:line="240" w:lineRule="auto"/>
      </w:pPr>
      <w:r w:rsidRPr="002A6F7D">
        <w:tab/>
      </w:r>
      <w:r w:rsidR="003457CF" w:rsidRPr="002A6F7D">
        <w:t>M</w:t>
      </w:r>
      <w:r w:rsidR="00F21B6B" w:rsidRPr="002A6F7D">
        <w:t>r</w:t>
      </w:r>
      <w:r w:rsidR="003457CF" w:rsidRPr="002A6F7D">
        <w:t xml:space="preserve"> </w:t>
      </w:r>
      <w:r w:rsidR="00F21B6B" w:rsidRPr="002A6F7D">
        <w:t>Michael Culloty, M</w:t>
      </w:r>
      <w:r w:rsidR="003457CF" w:rsidRPr="002A6F7D">
        <w:t>ABS</w:t>
      </w:r>
    </w:p>
    <w:p w:rsidR="0027293E" w:rsidRPr="002A6F7D" w:rsidRDefault="00575DEF" w:rsidP="003A547A">
      <w:pPr>
        <w:spacing w:after="0" w:line="240" w:lineRule="auto"/>
      </w:pPr>
      <w:r w:rsidRPr="002A6F7D">
        <w:tab/>
      </w:r>
      <w:r w:rsidR="002A23B5" w:rsidRPr="002A6F7D">
        <w:t>Mr Ciaran</w:t>
      </w:r>
      <w:r w:rsidR="003457CF" w:rsidRPr="002A6F7D">
        <w:t xml:space="preserve"> Finlay</w:t>
      </w:r>
      <w:r w:rsidR="0027293E" w:rsidRPr="002A6F7D">
        <w:t xml:space="preserve">, FLAC </w:t>
      </w:r>
    </w:p>
    <w:p w:rsidR="00F21B6B" w:rsidRPr="002A6F7D" w:rsidRDefault="0027293E" w:rsidP="003A547A">
      <w:pPr>
        <w:spacing w:after="0" w:line="240" w:lineRule="auto"/>
      </w:pPr>
      <w:r w:rsidRPr="002A6F7D">
        <w:t xml:space="preserve">             </w:t>
      </w:r>
      <w:r w:rsidR="00F21B6B" w:rsidRPr="002A6F7D">
        <w:t xml:space="preserve"> Ms Joan O’Mahony, Law Society and O’Mahony’s Solicitors</w:t>
      </w:r>
    </w:p>
    <w:p w:rsidR="0027293E" w:rsidRPr="002A6F7D" w:rsidRDefault="0027293E" w:rsidP="00F21B6B">
      <w:pPr>
        <w:spacing w:after="0" w:line="240" w:lineRule="auto"/>
        <w:ind w:firstLine="720"/>
      </w:pPr>
      <w:r w:rsidRPr="002A6F7D">
        <w:t xml:space="preserve">Ms Polly Phillimore, </w:t>
      </w:r>
      <w:r w:rsidR="00ED7B9A" w:rsidRPr="002A6F7D">
        <w:t>Director, Mediation Services</w:t>
      </w:r>
    </w:p>
    <w:p w:rsidR="0027293E" w:rsidRPr="002A6F7D" w:rsidRDefault="0027293E" w:rsidP="003A547A">
      <w:pPr>
        <w:spacing w:after="0" w:line="240" w:lineRule="auto"/>
      </w:pPr>
      <w:r w:rsidRPr="002A6F7D">
        <w:t xml:space="preserve">             </w:t>
      </w:r>
      <w:r w:rsidR="003457CF" w:rsidRPr="002A6F7D">
        <w:t xml:space="preserve"> Ms </w:t>
      </w:r>
      <w:r w:rsidR="007F4619" w:rsidRPr="002A6F7D">
        <w:t xml:space="preserve">Andrea </w:t>
      </w:r>
      <w:r w:rsidR="00242B14" w:rsidRPr="002A6F7D">
        <w:t>McDermott, AMEN</w:t>
      </w:r>
    </w:p>
    <w:p w:rsidR="003457CF" w:rsidRPr="002A6F7D" w:rsidRDefault="003A547A" w:rsidP="003A547A">
      <w:pPr>
        <w:spacing w:after="0" w:line="240" w:lineRule="auto"/>
      </w:pPr>
      <w:r w:rsidRPr="002A6F7D">
        <w:tab/>
      </w:r>
      <w:r w:rsidR="003457CF" w:rsidRPr="002A6F7D">
        <w:t xml:space="preserve">Ms </w:t>
      </w:r>
      <w:r w:rsidR="00F21B6B" w:rsidRPr="002A6F7D">
        <w:t>Susan Shanahan</w:t>
      </w:r>
      <w:r w:rsidR="003457CF" w:rsidRPr="002A6F7D">
        <w:t>, Citizens Information Board</w:t>
      </w:r>
    </w:p>
    <w:p w:rsidR="00F21B6B" w:rsidRPr="002A6F7D" w:rsidRDefault="003457CF" w:rsidP="003A547A">
      <w:pPr>
        <w:spacing w:after="0" w:line="240" w:lineRule="auto"/>
      </w:pPr>
      <w:r w:rsidRPr="002A6F7D">
        <w:t xml:space="preserve">              </w:t>
      </w:r>
      <w:r w:rsidR="007F4619" w:rsidRPr="002A6F7D">
        <w:t xml:space="preserve">Mr </w:t>
      </w:r>
      <w:r w:rsidR="00F21B6B" w:rsidRPr="002A6F7D">
        <w:t>Joseph O’Sullivan, Bar Council</w:t>
      </w:r>
    </w:p>
    <w:p w:rsidR="007F4619" w:rsidRPr="002A6F7D" w:rsidRDefault="0032226D" w:rsidP="00F21B6B">
      <w:pPr>
        <w:spacing w:after="0" w:line="240" w:lineRule="auto"/>
        <w:ind w:firstLine="720"/>
      </w:pPr>
      <w:r w:rsidRPr="002A6F7D">
        <w:t>Mr Noel Gorman, Legal Aid Board, Secretary</w:t>
      </w:r>
    </w:p>
    <w:p w:rsidR="0032226D" w:rsidRPr="002A6F7D" w:rsidRDefault="0032226D" w:rsidP="003A547A">
      <w:pPr>
        <w:spacing w:after="0" w:line="240" w:lineRule="auto"/>
        <w:rPr>
          <w:b/>
        </w:rPr>
      </w:pPr>
    </w:p>
    <w:p w:rsidR="003A547A" w:rsidRPr="002A6F7D" w:rsidRDefault="003A547A" w:rsidP="003A547A">
      <w:pPr>
        <w:spacing w:after="0" w:line="240" w:lineRule="auto"/>
        <w:rPr>
          <w:b/>
        </w:rPr>
      </w:pPr>
      <w:r w:rsidRPr="002A6F7D">
        <w:rPr>
          <w:b/>
        </w:rPr>
        <w:t>Apologies:</w:t>
      </w:r>
    </w:p>
    <w:p w:rsidR="003457CF" w:rsidRPr="002A6F7D" w:rsidRDefault="00575DEF" w:rsidP="003A547A">
      <w:pPr>
        <w:spacing w:after="0" w:line="240" w:lineRule="auto"/>
      </w:pPr>
      <w:r w:rsidRPr="002A6F7D">
        <w:tab/>
      </w:r>
      <w:r w:rsidR="003457CF" w:rsidRPr="002A6F7D">
        <w:t>M</w:t>
      </w:r>
      <w:r w:rsidR="00F21B6B" w:rsidRPr="002A6F7D">
        <w:t>r</w:t>
      </w:r>
      <w:r w:rsidR="003457CF" w:rsidRPr="002A6F7D">
        <w:t xml:space="preserve"> </w:t>
      </w:r>
      <w:r w:rsidR="00F21B6B" w:rsidRPr="002A6F7D">
        <w:t xml:space="preserve">Niall Murphy </w:t>
      </w:r>
      <w:r w:rsidR="007F4619" w:rsidRPr="002A6F7D">
        <w:t xml:space="preserve"> </w:t>
      </w:r>
    </w:p>
    <w:p w:rsidR="007716FC" w:rsidRPr="002A23B5" w:rsidRDefault="007716FC" w:rsidP="003A547A">
      <w:pPr>
        <w:spacing w:after="0" w:line="240" w:lineRule="auto"/>
      </w:pPr>
      <w:r w:rsidRPr="002A23B5">
        <w:tab/>
      </w:r>
      <w:r w:rsidRPr="002A23B5">
        <w:tab/>
      </w:r>
    </w:p>
    <w:p w:rsidR="003A547A" w:rsidRPr="002A23B5" w:rsidRDefault="00C25E7A" w:rsidP="003A547A">
      <w:pPr>
        <w:spacing w:after="0" w:line="240" w:lineRule="auto"/>
      </w:pPr>
      <w:r w:rsidRPr="002A23B5">
        <w:tab/>
      </w:r>
    </w:p>
    <w:p w:rsidR="00C25E7A" w:rsidRPr="002A23B5" w:rsidRDefault="00C25E7A" w:rsidP="003A547A">
      <w:pPr>
        <w:spacing w:after="0" w:line="240" w:lineRule="auto"/>
      </w:pPr>
    </w:p>
    <w:p w:rsidR="003A547A" w:rsidRPr="002A23B5" w:rsidRDefault="003A547A" w:rsidP="003A547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2320"/>
        <w:gridCol w:w="1459"/>
        <w:gridCol w:w="8082"/>
        <w:gridCol w:w="1873"/>
      </w:tblGrid>
      <w:tr w:rsidR="004D6F58" w:rsidRPr="002A23B5" w:rsidTr="000B708F">
        <w:tc>
          <w:tcPr>
            <w:tcW w:w="440" w:type="dxa"/>
            <w:shd w:val="clear" w:color="auto" w:fill="D9D9D9" w:themeFill="background1" w:themeFillShade="D9"/>
          </w:tcPr>
          <w:p w:rsidR="003A547A" w:rsidRPr="002A23B5" w:rsidRDefault="003A547A" w:rsidP="003A547A"/>
        </w:tc>
        <w:tc>
          <w:tcPr>
            <w:tcW w:w="2320" w:type="dxa"/>
            <w:shd w:val="clear" w:color="auto" w:fill="D9D9D9" w:themeFill="background1" w:themeFillShade="D9"/>
          </w:tcPr>
          <w:p w:rsidR="003A547A" w:rsidRPr="002A23B5" w:rsidRDefault="007A48CA" w:rsidP="003A547A">
            <w:r w:rsidRPr="002A23B5">
              <w:t>Item for discussion</w:t>
            </w:r>
          </w:p>
        </w:tc>
        <w:tc>
          <w:tcPr>
            <w:tcW w:w="1459" w:type="dxa"/>
            <w:shd w:val="clear" w:color="auto" w:fill="D9D9D9" w:themeFill="background1" w:themeFillShade="D9"/>
          </w:tcPr>
          <w:p w:rsidR="003A547A" w:rsidRPr="002A23B5" w:rsidRDefault="007A48CA" w:rsidP="003A547A">
            <w:r w:rsidRPr="002A23B5">
              <w:t>Person responsible</w:t>
            </w:r>
          </w:p>
        </w:tc>
        <w:tc>
          <w:tcPr>
            <w:tcW w:w="8082" w:type="dxa"/>
            <w:shd w:val="clear" w:color="auto" w:fill="D9D9D9" w:themeFill="background1" w:themeFillShade="D9"/>
          </w:tcPr>
          <w:p w:rsidR="003A547A" w:rsidRPr="002A23B5" w:rsidRDefault="007A48CA" w:rsidP="003A547A">
            <w:r w:rsidRPr="002A23B5">
              <w:t>Discussions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:rsidR="003A547A" w:rsidRPr="002A23B5" w:rsidRDefault="003A547A" w:rsidP="003A547A">
            <w:r w:rsidRPr="002A23B5">
              <w:t>Actions/Decisions</w:t>
            </w:r>
          </w:p>
        </w:tc>
      </w:tr>
      <w:tr w:rsidR="003A547A" w:rsidRPr="002A23B5" w:rsidTr="000B708F">
        <w:tc>
          <w:tcPr>
            <w:tcW w:w="440" w:type="dxa"/>
          </w:tcPr>
          <w:p w:rsidR="003A547A" w:rsidRPr="002A6F7D" w:rsidRDefault="001952E2" w:rsidP="003A547A">
            <w:r w:rsidRPr="002A6F7D">
              <w:t>1</w:t>
            </w:r>
          </w:p>
        </w:tc>
        <w:tc>
          <w:tcPr>
            <w:tcW w:w="2320" w:type="dxa"/>
          </w:tcPr>
          <w:p w:rsidR="003A547A" w:rsidRPr="002A6F7D" w:rsidRDefault="00F045D5" w:rsidP="00221552">
            <w:r w:rsidRPr="002A6F7D">
              <w:t xml:space="preserve">Minutes of meeting of </w:t>
            </w:r>
            <w:r w:rsidR="00221552" w:rsidRPr="002A6F7D">
              <w:t>15</w:t>
            </w:r>
            <w:r w:rsidR="00221552" w:rsidRPr="002A6F7D">
              <w:rPr>
                <w:vertAlign w:val="superscript"/>
              </w:rPr>
              <w:t>th</w:t>
            </w:r>
            <w:r w:rsidR="00952AC5" w:rsidRPr="002A6F7D">
              <w:t xml:space="preserve"> </w:t>
            </w:r>
            <w:r w:rsidR="00221552" w:rsidRPr="002A6F7D">
              <w:t>March</w:t>
            </w:r>
            <w:r w:rsidRPr="002A6F7D">
              <w:t xml:space="preserve"> </w:t>
            </w:r>
            <w:r w:rsidR="001952E2" w:rsidRPr="002A6F7D">
              <w:t>and matters arising</w:t>
            </w:r>
          </w:p>
        </w:tc>
        <w:tc>
          <w:tcPr>
            <w:tcW w:w="1459" w:type="dxa"/>
          </w:tcPr>
          <w:p w:rsidR="003A547A" w:rsidRPr="002A6F7D" w:rsidRDefault="001952E2" w:rsidP="003A547A">
            <w:r w:rsidRPr="002A6F7D">
              <w:t>CEO</w:t>
            </w:r>
          </w:p>
          <w:p w:rsidR="001952E2" w:rsidRPr="002A6F7D" w:rsidRDefault="001952E2" w:rsidP="003A547A">
            <w:r w:rsidRPr="002A6F7D">
              <w:t>Sec</w:t>
            </w:r>
            <w:r w:rsidR="00E075DB" w:rsidRPr="002A6F7D">
              <w:t>r</w:t>
            </w:r>
            <w:r w:rsidRPr="002A6F7D">
              <w:t>etary</w:t>
            </w:r>
          </w:p>
        </w:tc>
        <w:tc>
          <w:tcPr>
            <w:tcW w:w="8082" w:type="dxa"/>
          </w:tcPr>
          <w:p w:rsidR="00D671BA" w:rsidRPr="002A6F7D" w:rsidRDefault="009D7E01" w:rsidP="004E47C5">
            <w:r w:rsidRPr="002A6F7D">
              <w:t xml:space="preserve">Matters arising from the previous minutes were discussed. </w:t>
            </w:r>
          </w:p>
          <w:p w:rsidR="00F21B6B" w:rsidRPr="002A6F7D" w:rsidRDefault="00F21B6B" w:rsidP="004E47C5"/>
          <w:p w:rsidR="00746955" w:rsidRPr="002A6F7D" w:rsidRDefault="00746955" w:rsidP="00746955">
            <w:r w:rsidRPr="002A6F7D">
              <w:t xml:space="preserve">In response to </w:t>
            </w:r>
            <w:r w:rsidR="00706411">
              <w:t xml:space="preserve">the issue of </w:t>
            </w:r>
            <w:r w:rsidRPr="002A6F7D">
              <w:t xml:space="preserve">legal representation for Travellers facing eviction, which was raised </w:t>
            </w:r>
            <w:r w:rsidR="00B0359B" w:rsidRPr="002A6F7D">
              <w:t>by Mr</w:t>
            </w:r>
            <w:r w:rsidRPr="002A6F7D">
              <w:t xml:space="preserve"> Finlay at the March meeting</w:t>
            </w:r>
            <w:r w:rsidR="00B0359B" w:rsidRPr="002A6F7D">
              <w:t>, Mr</w:t>
            </w:r>
            <w:r w:rsidRPr="002A6F7D">
              <w:t xml:space="preserve"> McDaid confirmed that there were few </w:t>
            </w:r>
            <w:r w:rsidR="00B0359B" w:rsidRPr="002A6F7D">
              <w:t>applications for</w:t>
            </w:r>
            <w:r w:rsidRPr="002A6F7D">
              <w:t xml:space="preserve"> legal aid.</w:t>
            </w:r>
          </w:p>
          <w:p w:rsidR="00746955" w:rsidRPr="00CF3257" w:rsidRDefault="00746955" w:rsidP="00746955">
            <w:pPr>
              <w:rPr>
                <w:color w:val="76923C" w:themeColor="accent3" w:themeShade="BF"/>
              </w:rPr>
            </w:pPr>
            <w:r w:rsidRPr="00CF3257">
              <w:rPr>
                <w:color w:val="76923C" w:themeColor="accent3" w:themeShade="BF"/>
              </w:rPr>
              <w:t xml:space="preserve"> </w:t>
            </w:r>
          </w:p>
          <w:p w:rsidR="00746955" w:rsidRPr="002A6F7D" w:rsidRDefault="00746955" w:rsidP="00746955">
            <w:r w:rsidRPr="002A6F7D">
              <w:lastRenderedPageBreak/>
              <w:t xml:space="preserve">Ms Shanahan </w:t>
            </w:r>
            <w:r w:rsidR="00E0164C" w:rsidRPr="002A6F7D">
              <w:t>informed the Panel</w:t>
            </w:r>
            <w:r w:rsidRPr="002A6F7D">
              <w:t xml:space="preserve"> that Eileen Fitzgerald would be retiring this year.</w:t>
            </w:r>
          </w:p>
          <w:p w:rsidR="00746955" w:rsidRPr="00CF3257" w:rsidRDefault="00746955" w:rsidP="00746955">
            <w:pPr>
              <w:rPr>
                <w:color w:val="76923C" w:themeColor="accent3" w:themeShade="BF"/>
              </w:rPr>
            </w:pPr>
          </w:p>
          <w:p w:rsidR="00E0164C" w:rsidRPr="002A6F7D" w:rsidRDefault="00D671BA" w:rsidP="00E0164C">
            <w:r w:rsidRPr="002A6F7D">
              <w:t>There w</w:t>
            </w:r>
            <w:r w:rsidR="00F21B6B" w:rsidRPr="002A6F7D">
              <w:t>as</w:t>
            </w:r>
            <w:r w:rsidRPr="002A6F7D">
              <w:t xml:space="preserve"> </w:t>
            </w:r>
            <w:r w:rsidR="00F21B6B" w:rsidRPr="002A6F7D">
              <w:t>one</w:t>
            </w:r>
            <w:r w:rsidRPr="002A6F7D">
              <w:t xml:space="preserve"> suggested change to the draft minutes </w:t>
            </w:r>
            <w:r w:rsidR="009D7E01" w:rsidRPr="002A6F7D">
              <w:t>circulated f</w:t>
            </w:r>
            <w:r w:rsidR="0012148A" w:rsidRPr="002A6F7D">
              <w:t>rom</w:t>
            </w:r>
            <w:r w:rsidR="009D7E01" w:rsidRPr="002A6F7D">
              <w:t xml:space="preserve"> the previous Panel meeting in </w:t>
            </w:r>
            <w:r w:rsidR="00F21B6B" w:rsidRPr="002A6F7D">
              <w:t>March</w:t>
            </w:r>
            <w:r w:rsidR="009D7E01" w:rsidRPr="002A6F7D">
              <w:t>.</w:t>
            </w:r>
            <w:r w:rsidR="00706411">
              <w:t xml:space="preserve"> Subject to that change the m</w:t>
            </w:r>
            <w:r w:rsidR="00E0164C" w:rsidRPr="002A6F7D">
              <w:t>inutes</w:t>
            </w:r>
            <w:r w:rsidR="00706411">
              <w:t xml:space="preserve"> were</w:t>
            </w:r>
            <w:r w:rsidR="00E0164C" w:rsidRPr="002A6F7D">
              <w:t xml:space="preserve"> agreed and will be posted to the Board’s website.</w:t>
            </w:r>
          </w:p>
          <w:p w:rsidR="001A5FE6" w:rsidRPr="00CF3257" w:rsidRDefault="001A5FE6" w:rsidP="004B1152">
            <w:pPr>
              <w:rPr>
                <w:color w:val="76923C" w:themeColor="accent3" w:themeShade="BF"/>
              </w:rPr>
            </w:pPr>
          </w:p>
        </w:tc>
        <w:tc>
          <w:tcPr>
            <w:tcW w:w="1873" w:type="dxa"/>
          </w:tcPr>
          <w:p w:rsidR="003A547A" w:rsidRDefault="003A547A" w:rsidP="00761A47"/>
          <w:p w:rsidR="005243D8" w:rsidRDefault="005243D8" w:rsidP="00761A47"/>
          <w:p w:rsidR="005243D8" w:rsidRPr="002A23B5" w:rsidRDefault="005243D8" w:rsidP="00761A47"/>
        </w:tc>
      </w:tr>
      <w:tr w:rsidR="003A547A" w:rsidRPr="002A23B5" w:rsidTr="000B708F">
        <w:tc>
          <w:tcPr>
            <w:tcW w:w="440" w:type="dxa"/>
          </w:tcPr>
          <w:p w:rsidR="003A547A" w:rsidRPr="002A6F7D" w:rsidRDefault="00F045D5" w:rsidP="003A547A">
            <w:r w:rsidRPr="002A6F7D">
              <w:lastRenderedPageBreak/>
              <w:t>2</w:t>
            </w:r>
          </w:p>
        </w:tc>
        <w:tc>
          <w:tcPr>
            <w:tcW w:w="2320" w:type="dxa"/>
          </w:tcPr>
          <w:p w:rsidR="008A5159" w:rsidRPr="002A6F7D" w:rsidRDefault="009A70B6" w:rsidP="00D12775">
            <w:r w:rsidRPr="002A6F7D">
              <w:t>Service Delivery update</w:t>
            </w:r>
          </w:p>
          <w:p w:rsidR="008A5159" w:rsidRPr="002A6F7D" w:rsidRDefault="008A5159" w:rsidP="00F045D5">
            <w:pPr>
              <w:pStyle w:val="ListParagraph"/>
            </w:pPr>
          </w:p>
          <w:p w:rsidR="008A5159" w:rsidRPr="002A6F7D" w:rsidRDefault="008A5159" w:rsidP="00F045D5">
            <w:pPr>
              <w:pStyle w:val="ListParagraph"/>
            </w:pPr>
          </w:p>
          <w:p w:rsidR="008A5159" w:rsidRPr="002A6F7D" w:rsidRDefault="008A5159" w:rsidP="00F045D5">
            <w:pPr>
              <w:pStyle w:val="ListParagraph"/>
            </w:pPr>
          </w:p>
          <w:p w:rsidR="008A5159" w:rsidRPr="002A6F7D" w:rsidRDefault="008A5159" w:rsidP="00F045D5">
            <w:pPr>
              <w:pStyle w:val="ListParagraph"/>
            </w:pPr>
          </w:p>
          <w:p w:rsidR="008A5159" w:rsidRPr="002A6F7D" w:rsidRDefault="008A5159" w:rsidP="00F045D5">
            <w:pPr>
              <w:pStyle w:val="ListParagraph"/>
            </w:pPr>
          </w:p>
          <w:p w:rsidR="008A5159" w:rsidRPr="002A6F7D" w:rsidRDefault="008A5159" w:rsidP="00F045D5">
            <w:pPr>
              <w:pStyle w:val="ListParagraph"/>
            </w:pPr>
          </w:p>
          <w:p w:rsidR="008A5159" w:rsidRPr="002A6F7D" w:rsidRDefault="008A5159" w:rsidP="00F045D5">
            <w:pPr>
              <w:pStyle w:val="ListParagraph"/>
            </w:pPr>
          </w:p>
          <w:p w:rsidR="008A5159" w:rsidRPr="002A6F7D" w:rsidRDefault="008A5159" w:rsidP="00F045D5">
            <w:pPr>
              <w:pStyle w:val="ListParagraph"/>
            </w:pPr>
          </w:p>
          <w:p w:rsidR="008A5159" w:rsidRPr="002A6F7D" w:rsidRDefault="008A5159" w:rsidP="00F045D5">
            <w:pPr>
              <w:pStyle w:val="ListParagraph"/>
            </w:pPr>
          </w:p>
          <w:p w:rsidR="008A5159" w:rsidRPr="002A6F7D" w:rsidRDefault="008A5159" w:rsidP="00F045D5">
            <w:pPr>
              <w:pStyle w:val="ListParagraph"/>
            </w:pPr>
          </w:p>
          <w:p w:rsidR="008A5159" w:rsidRPr="002A6F7D" w:rsidRDefault="008A5159" w:rsidP="00F045D5">
            <w:pPr>
              <w:pStyle w:val="ListParagraph"/>
            </w:pPr>
          </w:p>
          <w:p w:rsidR="008A5159" w:rsidRPr="002A6F7D" w:rsidRDefault="008A5159" w:rsidP="00F045D5">
            <w:pPr>
              <w:pStyle w:val="ListParagraph"/>
            </w:pPr>
          </w:p>
          <w:p w:rsidR="008A5159" w:rsidRPr="002A6F7D" w:rsidRDefault="008A5159" w:rsidP="00F045D5">
            <w:pPr>
              <w:pStyle w:val="ListParagraph"/>
            </w:pPr>
          </w:p>
          <w:p w:rsidR="008A5159" w:rsidRPr="002A6F7D" w:rsidRDefault="008A5159" w:rsidP="00F045D5">
            <w:pPr>
              <w:pStyle w:val="ListParagraph"/>
            </w:pPr>
          </w:p>
          <w:p w:rsidR="008A5159" w:rsidRPr="002A6F7D" w:rsidRDefault="008A5159" w:rsidP="00F045D5">
            <w:pPr>
              <w:pStyle w:val="ListParagraph"/>
            </w:pPr>
          </w:p>
          <w:p w:rsidR="008A5159" w:rsidRPr="002A6F7D" w:rsidRDefault="008A5159" w:rsidP="00F045D5">
            <w:pPr>
              <w:pStyle w:val="ListParagraph"/>
            </w:pPr>
          </w:p>
          <w:p w:rsidR="008A5159" w:rsidRPr="002A6F7D" w:rsidRDefault="008A5159" w:rsidP="00F045D5">
            <w:pPr>
              <w:pStyle w:val="ListParagraph"/>
            </w:pPr>
          </w:p>
          <w:p w:rsidR="008A5159" w:rsidRPr="002A6F7D" w:rsidRDefault="008A5159" w:rsidP="00F045D5">
            <w:pPr>
              <w:pStyle w:val="ListParagraph"/>
            </w:pPr>
          </w:p>
          <w:p w:rsidR="008A5159" w:rsidRPr="002A6F7D" w:rsidRDefault="008A5159" w:rsidP="00F045D5">
            <w:pPr>
              <w:pStyle w:val="ListParagraph"/>
            </w:pPr>
          </w:p>
          <w:p w:rsidR="008A5159" w:rsidRPr="002A6F7D" w:rsidRDefault="008A5159" w:rsidP="00F045D5">
            <w:pPr>
              <w:pStyle w:val="ListParagraph"/>
            </w:pPr>
          </w:p>
          <w:p w:rsidR="008A5159" w:rsidRPr="002A6F7D" w:rsidRDefault="008A5159" w:rsidP="00F045D5">
            <w:pPr>
              <w:pStyle w:val="ListParagraph"/>
            </w:pPr>
          </w:p>
          <w:p w:rsidR="008A5159" w:rsidRPr="002A6F7D" w:rsidRDefault="008A5159" w:rsidP="00F045D5">
            <w:pPr>
              <w:pStyle w:val="ListParagraph"/>
            </w:pPr>
          </w:p>
          <w:p w:rsidR="008A5159" w:rsidRPr="002A6F7D" w:rsidRDefault="008A5159" w:rsidP="00F045D5">
            <w:pPr>
              <w:pStyle w:val="ListParagraph"/>
            </w:pPr>
          </w:p>
        </w:tc>
        <w:tc>
          <w:tcPr>
            <w:tcW w:w="1459" w:type="dxa"/>
          </w:tcPr>
          <w:p w:rsidR="003A547A" w:rsidRPr="002A6F7D" w:rsidRDefault="00E075DB" w:rsidP="003A547A">
            <w:r w:rsidRPr="002A6F7D">
              <w:t>CEO</w:t>
            </w:r>
          </w:p>
        </w:tc>
        <w:tc>
          <w:tcPr>
            <w:tcW w:w="8082" w:type="dxa"/>
          </w:tcPr>
          <w:p w:rsidR="00205D90" w:rsidRPr="002A6F7D" w:rsidRDefault="00205D90" w:rsidP="00984DA8">
            <w:r w:rsidRPr="002A6F7D">
              <w:t>Mr McDaid confirmed that the number</w:t>
            </w:r>
            <w:r w:rsidR="00706411">
              <w:t>s waiting</w:t>
            </w:r>
            <w:r w:rsidRPr="002A6F7D">
              <w:t xml:space="preserve"> for civil legal aid </w:t>
            </w:r>
            <w:r w:rsidR="00B110D5" w:rsidRPr="002A6F7D">
              <w:t xml:space="preserve">has decreased from 2,300 in January 2016 to 2,200 in July. </w:t>
            </w:r>
            <w:r w:rsidR="002A6637" w:rsidRPr="002A6F7D">
              <w:t>However, the demand for legal services overall is increasing</w:t>
            </w:r>
            <w:r w:rsidR="00706411">
              <w:t xml:space="preserve">. Waiting times are longest at the Board’s law centres </w:t>
            </w:r>
            <w:r w:rsidR="002A6637" w:rsidRPr="002A6F7D">
              <w:t xml:space="preserve">in Wexford, Cork, Smithfield and Athlone. </w:t>
            </w:r>
            <w:r w:rsidR="00B110D5" w:rsidRPr="002A6F7D">
              <w:t xml:space="preserve"> </w:t>
            </w:r>
          </w:p>
          <w:p w:rsidR="00205D90" w:rsidRPr="002A6F7D" w:rsidRDefault="00205D90" w:rsidP="00984DA8"/>
          <w:p w:rsidR="00984DA8" w:rsidRPr="002A6F7D" w:rsidRDefault="00761A47" w:rsidP="00984DA8">
            <w:r w:rsidRPr="002A6F7D">
              <w:t xml:space="preserve">Mr McDaid indicated that </w:t>
            </w:r>
            <w:r w:rsidR="003E1C9D" w:rsidRPr="002A6F7D">
              <w:t xml:space="preserve">it was his understanding that the Department of Justice and Equality wished to commence </w:t>
            </w:r>
            <w:r w:rsidR="00B160DA" w:rsidRPr="002A6F7D">
              <w:t>the</w:t>
            </w:r>
            <w:r w:rsidRPr="002A6F7D">
              <w:t xml:space="preserve"> </w:t>
            </w:r>
            <w:r w:rsidR="003E1C9D" w:rsidRPr="002A6F7D">
              <w:t>‘</w:t>
            </w:r>
            <w:r w:rsidRPr="002A6F7D">
              <w:t>single procedure</w:t>
            </w:r>
            <w:r w:rsidR="003E1C9D" w:rsidRPr="002A6F7D">
              <w:t xml:space="preserve">’ provisions of the International Protection Act 2015 in </w:t>
            </w:r>
            <w:r w:rsidR="002A6637" w:rsidRPr="002A6F7D">
              <w:t>Oct</w:t>
            </w:r>
            <w:r w:rsidR="00706411">
              <w:t>ober</w:t>
            </w:r>
            <w:r w:rsidR="00913230" w:rsidRPr="002A6F7D">
              <w:t>.</w:t>
            </w:r>
          </w:p>
          <w:p w:rsidR="00761A47" w:rsidRPr="002A6F7D" w:rsidRDefault="00761A47" w:rsidP="00984DA8"/>
          <w:p w:rsidR="00D3782D" w:rsidRPr="002A6F7D" w:rsidRDefault="00760222" w:rsidP="00984DA8">
            <w:r w:rsidRPr="002A6F7D">
              <w:t xml:space="preserve">Ms Phillimore noted that a recent article </w:t>
            </w:r>
            <w:r w:rsidR="00B17639" w:rsidRPr="002A6F7D">
              <w:t>in a</w:t>
            </w:r>
            <w:r w:rsidRPr="002A6F7D">
              <w:t xml:space="preserve"> national newspaper about waiting times for mediation </w:t>
            </w:r>
            <w:r w:rsidR="00B17639" w:rsidRPr="002A6F7D">
              <w:t>services was</w:t>
            </w:r>
            <w:r w:rsidRPr="002A6F7D">
              <w:t xml:space="preserve"> misleading.</w:t>
            </w:r>
            <w:r w:rsidR="00B17639" w:rsidRPr="002A6F7D">
              <w:t xml:space="preserve"> </w:t>
            </w:r>
            <w:r w:rsidR="00D3782D" w:rsidRPr="002A6F7D">
              <w:t>The cu</w:t>
            </w:r>
            <w:r w:rsidR="00B17639" w:rsidRPr="002A6F7D">
              <w:t>rrent waiting time</w:t>
            </w:r>
            <w:r w:rsidR="00D3782D" w:rsidRPr="002A6F7D">
              <w:t xml:space="preserve"> in all bar two offices is between 4 and 12 weeks. </w:t>
            </w:r>
            <w:r w:rsidR="00552814" w:rsidRPr="002A6F7D">
              <w:t xml:space="preserve">Current information in relation to waiting </w:t>
            </w:r>
            <w:r w:rsidR="0093039E" w:rsidRPr="002A6F7D">
              <w:t>times is</w:t>
            </w:r>
            <w:r w:rsidR="00D3782D" w:rsidRPr="002A6F7D">
              <w:t xml:space="preserve"> available on the Board's website.</w:t>
            </w:r>
          </w:p>
          <w:p w:rsidR="00D3782D" w:rsidRPr="002A6F7D" w:rsidRDefault="00D3782D" w:rsidP="00984DA8"/>
          <w:p w:rsidR="002A6637" w:rsidRPr="002A6F7D" w:rsidRDefault="00552814" w:rsidP="00984DA8">
            <w:r w:rsidRPr="002A6F7D">
              <w:t xml:space="preserve">It was confirmed that </w:t>
            </w:r>
            <w:r w:rsidR="0093039E" w:rsidRPr="002A6F7D">
              <w:t>the</w:t>
            </w:r>
            <w:r w:rsidRPr="002A6F7D">
              <w:t xml:space="preserve"> </w:t>
            </w:r>
            <w:r w:rsidR="00C7077F" w:rsidRPr="002A6F7D">
              <w:t>Ormond Quay Family Mediation Office</w:t>
            </w:r>
            <w:r w:rsidRPr="002A6F7D">
              <w:t xml:space="preserve"> and </w:t>
            </w:r>
            <w:r w:rsidR="00C7077F" w:rsidRPr="002A6F7D">
              <w:t xml:space="preserve">Gardiner Street </w:t>
            </w:r>
            <w:r w:rsidR="00706411">
              <w:t>L</w:t>
            </w:r>
            <w:r w:rsidRPr="002A6F7D">
              <w:t xml:space="preserve">aw </w:t>
            </w:r>
            <w:r w:rsidR="00706411">
              <w:t>C</w:t>
            </w:r>
            <w:r w:rsidRPr="002A6F7D">
              <w:t>entre</w:t>
            </w:r>
            <w:r w:rsidR="007F6DBD" w:rsidRPr="002A6F7D">
              <w:t xml:space="preserve"> have </w:t>
            </w:r>
            <w:r w:rsidR="00706411">
              <w:t xml:space="preserve">both </w:t>
            </w:r>
            <w:r w:rsidR="007F6DBD" w:rsidRPr="002A6F7D">
              <w:t xml:space="preserve">moved </w:t>
            </w:r>
            <w:r w:rsidR="00C7077F" w:rsidRPr="002A6F7D">
              <w:t xml:space="preserve">premises </w:t>
            </w:r>
            <w:r w:rsidR="007F6DBD" w:rsidRPr="002A6F7D">
              <w:t>to</w:t>
            </w:r>
            <w:r w:rsidR="00C7077F" w:rsidRPr="002A6F7D">
              <w:t xml:space="preserve"> Jervis Street</w:t>
            </w:r>
            <w:r w:rsidR="00706411">
              <w:t xml:space="preserve"> and are now co-located</w:t>
            </w:r>
            <w:r w:rsidR="007F6DBD" w:rsidRPr="002A6F7D">
              <w:t>. Other co</w:t>
            </w:r>
            <w:r w:rsidR="00A72A18" w:rsidRPr="002A6F7D">
              <w:t>-</w:t>
            </w:r>
            <w:r w:rsidR="007F6DBD" w:rsidRPr="002A6F7D">
              <w:t xml:space="preserve">locations may follow in the </w:t>
            </w:r>
            <w:r w:rsidR="00A97614" w:rsidRPr="002A6F7D">
              <w:t>future at</w:t>
            </w:r>
            <w:r w:rsidR="007F6DBD" w:rsidRPr="002A6F7D">
              <w:t xml:space="preserve"> Tallaght, Dundalk, Finglas, Kilkenny</w:t>
            </w:r>
            <w:r w:rsidR="00A72A18" w:rsidRPr="002A6F7D">
              <w:t xml:space="preserve"> and possibly Portlaoise</w:t>
            </w:r>
            <w:r w:rsidRPr="002A6F7D">
              <w:t xml:space="preserve">.  </w:t>
            </w:r>
            <w:r w:rsidR="00B17639" w:rsidRPr="002A6F7D">
              <w:t xml:space="preserve"> </w:t>
            </w:r>
            <w:r w:rsidR="00D3782D" w:rsidRPr="002A6F7D">
              <w:t xml:space="preserve"> </w:t>
            </w:r>
            <w:r w:rsidR="00760222" w:rsidRPr="002A6F7D">
              <w:t xml:space="preserve">   </w:t>
            </w:r>
          </w:p>
          <w:p w:rsidR="002A6637" w:rsidRPr="002A6F7D" w:rsidRDefault="002A6637" w:rsidP="000F4B2A"/>
          <w:p w:rsidR="002A6637" w:rsidRPr="002A6F7D" w:rsidRDefault="00B0359B" w:rsidP="000F4B2A">
            <w:r w:rsidRPr="002A6F7D">
              <w:t xml:space="preserve">The Panel was informed that the Board’s new website is expected to go live by the end </w:t>
            </w:r>
            <w:r w:rsidR="000B5713" w:rsidRPr="002A6F7D">
              <w:t>of July</w:t>
            </w:r>
            <w:r w:rsidRPr="002A6F7D">
              <w:t xml:space="preserve">. During </w:t>
            </w:r>
            <w:r w:rsidR="000B5713" w:rsidRPr="002A6F7D">
              <w:t xml:space="preserve">recent </w:t>
            </w:r>
            <w:r w:rsidRPr="002A6F7D">
              <w:t xml:space="preserve">testing of the online application </w:t>
            </w:r>
            <w:r w:rsidR="00187913" w:rsidRPr="002A6F7D">
              <w:t>some issues</w:t>
            </w:r>
            <w:r w:rsidRPr="002A6F7D">
              <w:t xml:space="preserve"> </w:t>
            </w:r>
            <w:r w:rsidR="005E3ABB" w:rsidRPr="002A6F7D">
              <w:t>were</w:t>
            </w:r>
            <w:r w:rsidRPr="002A6F7D">
              <w:t xml:space="preserve"> identified which will require further testing. It is anticipated that this feature will go live by the end </w:t>
            </w:r>
            <w:r w:rsidR="000B5713" w:rsidRPr="002A6F7D">
              <w:t>of September.</w:t>
            </w:r>
            <w:r w:rsidR="003A1074">
              <w:t xml:space="preserve"> </w:t>
            </w:r>
            <w:r w:rsidRPr="002A6F7D">
              <w:t xml:space="preserve">  </w:t>
            </w:r>
          </w:p>
          <w:p w:rsidR="009D7E01" w:rsidRPr="002A23B5" w:rsidRDefault="009D7E01" w:rsidP="000F4B2A"/>
          <w:p w:rsidR="009D7E01" w:rsidRPr="00792969" w:rsidRDefault="00792969" w:rsidP="009D7E01">
            <w:r w:rsidRPr="00792969">
              <w:t xml:space="preserve">There is nothing further to report following a </w:t>
            </w:r>
            <w:r w:rsidR="00706411">
              <w:t xml:space="preserve">Consultation process </w:t>
            </w:r>
            <w:r w:rsidRPr="00792969">
              <w:t xml:space="preserve">which issued </w:t>
            </w:r>
            <w:r w:rsidR="00452B38" w:rsidRPr="00792969">
              <w:t xml:space="preserve">on the </w:t>
            </w:r>
            <w:r w:rsidR="009D7E01" w:rsidRPr="00792969">
              <w:t>Guardian ad Litem Service</w:t>
            </w:r>
            <w:r w:rsidR="00E51D6E" w:rsidRPr="00792969">
              <w:t>.</w:t>
            </w:r>
          </w:p>
          <w:p w:rsidR="000E60C7" w:rsidRDefault="000E60C7" w:rsidP="009D7E01"/>
          <w:p w:rsidR="000E60C7" w:rsidRPr="002A6F7D" w:rsidRDefault="00792969" w:rsidP="009D7E01">
            <w:r>
              <w:lastRenderedPageBreak/>
              <w:t>Mr McDaid informed the Panel that t</w:t>
            </w:r>
            <w:r w:rsidR="000E60C7" w:rsidRPr="002A6F7D">
              <w:t>he</w:t>
            </w:r>
            <w:r w:rsidR="00E13CC1" w:rsidRPr="002A6F7D">
              <w:t xml:space="preserve"> term for the </w:t>
            </w:r>
            <w:r w:rsidR="000E60C7" w:rsidRPr="002A6F7D">
              <w:t xml:space="preserve"> </w:t>
            </w:r>
            <w:r w:rsidR="00F618A7" w:rsidRPr="002A6F7D">
              <w:t xml:space="preserve">current members serving on the </w:t>
            </w:r>
            <w:r w:rsidR="000E60C7" w:rsidRPr="002A6F7D">
              <w:t>Board will finish in October</w:t>
            </w:r>
            <w:r w:rsidR="00706411">
              <w:t>.</w:t>
            </w:r>
          </w:p>
          <w:p w:rsidR="0006156F" w:rsidRPr="002A6F7D" w:rsidRDefault="0006156F" w:rsidP="009D7E01"/>
          <w:p w:rsidR="0006156F" w:rsidRDefault="0006156F" w:rsidP="009D7E01">
            <w:r w:rsidRPr="002A6F7D">
              <w:t>The Board is</w:t>
            </w:r>
            <w:r w:rsidR="00706411">
              <w:t xml:space="preserve"> continuing to</w:t>
            </w:r>
            <w:r w:rsidRPr="002A6F7D">
              <w:t xml:space="preserve"> pilot the use of </w:t>
            </w:r>
            <w:r w:rsidR="00237F4D" w:rsidRPr="002A6F7D">
              <w:t xml:space="preserve">private </w:t>
            </w:r>
            <w:r w:rsidRPr="002A6F7D">
              <w:t>solicitors in child</w:t>
            </w:r>
            <w:r w:rsidR="00237F4D" w:rsidRPr="002A6F7D">
              <w:t xml:space="preserve"> </w:t>
            </w:r>
            <w:r w:rsidRPr="002A6F7D">
              <w:t xml:space="preserve">care cases </w:t>
            </w:r>
            <w:r w:rsidR="00706411">
              <w:t xml:space="preserve">involving </w:t>
            </w:r>
            <w:proofErr w:type="spellStart"/>
            <w:r w:rsidRPr="002A6F7D">
              <w:t>Tusla</w:t>
            </w:r>
            <w:proofErr w:type="spellEnd"/>
            <w:r w:rsidR="00237F4D" w:rsidRPr="002A6F7D">
              <w:t xml:space="preserve"> </w:t>
            </w:r>
            <w:r w:rsidRPr="002A6F7D">
              <w:t>in Dublin, Wexford and Donegal.</w:t>
            </w:r>
            <w:r w:rsidR="00FD1D74">
              <w:t xml:space="preserve"> Mr McDaid emphasised that </w:t>
            </w:r>
            <w:r w:rsidR="002807A2">
              <w:t xml:space="preserve">the Board is a “budget led” rather than “demand led” organisation and as such is constantly monitoring its financial position. </w:t>
            </w:r>
            <w:r w:rsidR="00237F4D" w:rsidRPr="002A6F7D">
              <w:t xml:space="preserve"> </w:t>
            </w:r>
            <w:r w:rsidR="00792969">
              <w:t xml:space="preserve">Currently </w:t>
            </w:r>
            <w:r w:rsidR="00792969" w:rsidRPr="002A6F7D">
              <w:t>costs</w:t>
            </w:r>
            <w:r w:rsidR="002807A2">
              <w:t xml:space="preserve"> for this scheme</w:t>
            </w:r>
            <w:r w:rsidR="001418EE" w:rsidRPr="002A6F7D">
              <w:t xml:space="preserve"> are running over budget </w:t>
            </w:r>
            <w:r w:rsidR="002807A2">
              <w:t xml:space="preserve">and </w:t>
            </w:r>
            <w:r w:rsidR="001418EE" w:rsidRPr="002A6F7D">
              <w:t xml:space="preserve">there is likely to be a slowdown in </w:t>
            </w:r>
            <w:r w:rsidR="009229AD" w:rsidRPr="002A6F7D">
              <w:t xml:space="preserve">future </w:t>
            </w:r>
            <w:r w:rsidR="001418EE" w:rsidRPr="002A6F7D">
              <w:t xml:space="preserve">referrals </w:t>
            </w:r>
            <w:r w:rsidR="002807A2">
              <w:t>for the remainder of this year.</w:t>
            </w:r>
            <w:r w:rsidR="003A1074">
              <w:t xml:space="preserve"> </w:t>
            </w:r>
          </w:p>
          <w:p w:rsidR="00732F6F" w:rsidRDefault="00732F6F" w:rsidP="009D7E01"/>
          <w:p w:rsidR="00732F6F" w:rsidRPr="002A6F7D" w:rsidRDefault="00732F6F" w:rsidP="009D7E01">
            <w:r>
              <w:t xml:space="preserve">A Customer Service poster is on display in public areas in </w:t>
            </w:r>
            <w:r w:rsidR="00FD1D74">
              <w:t xml:space="preserve">the Boards offices along with comment cards and free-post envelopes. The purpose of this initiative is to seek feedback about how the Board may improve its services. </w:t>
            </w:r>
            <w:r>
              <w:t xml:space="preserve"> </w:t>
            </w:r>
          </w:p>
          <w:p w:rsidR="0006156F" w:rsidRPr="002A6F7D" w:rsidRDefault="0006156F" w:rsidP="009D7E01"/>
          <w:p w:rsidR="00D3782D" w:rsidRPr="002A6F7D" w:rsidRDefault="0006156F" w:rsidP="009D7E01">
            <w:r w:rsidRPr="002A6F7D">
              <w:t>The Board is in discussion with the Courts Service in relation to the relocation of the child care courts from Dolphin House to Chancery Street</w:t>
            </w:r>
            <w:r w:rsidR="00706411">
              <w:t xml:space="preserve"> and the wish to retain its presence on-site with the courts</w:t>
            </w:r>
            <w:r w:rsidRPr="002A6F7D">
              <w:t>. At issue is the size of accommodation, which may not be sufficient to accommodate two solicitors and a support staff member.</w:t>
            </w:r>
            <w:r w:rsidR="00237F4D" w:rsidRPr="002A6F7D">
              <w:t xml:space="preserve"> Should this matter be resolved it is anticipated that the relocation will occur in </w:t>
            </w:r>
            <w:r w:rsidR="00706411">
              <w:t xml:space="preserve">the </w:t>
            </w:r>
            <w:r w:rsidR="00237F4D" w:rsidRPr="002A6F7D">
              <w:t xml:space="preserve">autumn. </w:t>
            </w:r>
            <w:r w:rsidRPr="002A6F7D">
              <w:t xml:space="preserve">  </w:t>
            </w:r>
          </w:p>
          <w:p w:rsidR="009D7E01" w:rsidRPr="002A23B5" w:rsidRDefault="009D7E01" w:rsidP="000F4B2A"/>
        </w:tc>
        <w:tc>
          <w:tcPr>
            <w:tcW w:w="1873" w:type="dxa"/>
          </w:tcPr>
          <w:p w:rsidR="003A547A" w:rsidRPr="002A23B5" w:rsidRDefault="003A547A" w:rsidP="003A547A"/>
          <w:p w:rsidR="00434C8F" w:rsidRPr="002A23B5" w:rsidRDefault="00434C8F" w:rsidP="003A547A"/>
          <w:p w:rsidR="00434C8F" w:rsidRPr="002A23B5" w:rsidRDefault="00434C8F" w:rsidP="003A547A"/>
          <w:p w:rsidR="00434C8F" w:rsidRPr="002A23B5" w:rsidRDefault="00434C8F" w:rsidP="003A547A"/>
          <w:p w:rsidR="00434C8F" w:rsidRPr="002A23B5" w:rsidRDefault="00434C8F" w:rsidP="003A547A"/>
          <w:p w:rsidR="001F5755" w:rsidRPr="002A23B5" w:rsidRDefault="001F5755" w:rsidP="0043218D"/>
          <w:p w:rsidR="001F5755" w:rsidRPr="002A23B5" w:rsidRDefault="001F5755" w:rsidP="0043218D"/>
          <w:p w:rsidR="001F5755" w:rsidRPr="002A23B5" w:rsidRDefault="001F5755" w:rsidP="0043218D"/>
          <w:p w:rsidR="009F72D0" w:rsidRPr="002A23B5" w:rsidRDefault="009F72D0" w:rsidP="009F72D0"/>
        </w:tc>
      </w:tr>
      <w:tr w:rsidR="003A547A" w:rsidRPr="002A23B5" w:rsidTr="000B708F">
        <w:tc>
          <w:tcPr>
            <w:tcW w:w="440" w:type="dxa"/>
          </w:tcPr>
          <w:p w:rsidR="003A547A" w:rsidRPr="002A23B5" w:rsidRDefault="00F045D5" w:rsidP="003A547A">
            <w:r w:rsidRPr="002A23B5">
              <w:lastRenderedPageBreak/>
              <w:t>3</w:t>
            </w:r>
          </w:p>
        </w:tc>
        <w:tc>
          <w:tcPr>
            <w:tcW w:w="2320" w:type="dxa"/>
          </w:tcPr>
          <w:p w:rsidR="00A5631F" w:rsidRPr="002A23B5" w:rsidRDefault="00384152" w:rsidP="00384152">
            <w:r w:rsidRPr="0032226D">
              <w:t>Children and Family Relationships Act 2015 - impact</w:t>
            </w:r>
          </w:p>
        </w:tc>
        <w:tc>
          <w:tcPr>
            <w:tcW w:w="1459" w:type="dxa"/>
          </w:tcPr>
          <w:p w:rsidR="003A547A" w:rsidRPr="002A23B5" w:rsidRDefault="003A547A" w:rsidP="003A547A"/>
        </w:tc>
        <w:tc>
          <w:tcPr>
            <w:tcW w:w="8082" w:type="dxa"/>
          </w:tcPr>
          <w:p w:rsidR="00582FFC" w:rsidRPr="00582FFC" w:rsidRDefault="00D26CEC" w:rsidP="00931A63">
            <w:r w:rsidRPr="00582FFC">
              <w:t>As stated at the March meeting Mr</w:t>
            </w:r>
            <w:r w:rsidR="00326B38" w:rsidRPr="00582FFC">
              <w:t xml:space="preserve"> McDaid confirmed that the provisions of the Children and Family Relationships Act 2015 in relation to the voice of the child had commenced</w:t>
            </w:r>
            <w:r w:rsidR="00FA250D" w:rsidRPr="00582FFC">
              <w:t>.</w:t>
            </w:r>
            <w:r w:rsidR="00931A63" w:rsidRPr="00582FFC">
              <w:t xml:space="preserve"> </w:t>
            </w:r>
            <w:r w:rsidR="00706411">
              <w:t>I</w:t>
            </w:r>
            <w:r w:rsidRPr="00582FFC">
              <w:t>t remains difficult to a</w:t>
            </w:r>
            <w:r w:rsidR="00706411">
              <w:t>ss</w:t>
            </w:r>
            <w:r w:rsidRPr="00582FFC">
              <w:t>ess</w:t>
            </w:r>
            <w:r w:rsidR="00931A63" w:rsidRPr="00582FFC">
              <w:t xml:space="preserve"> how it is working in </w:t>
            </w:r>
            <w:r w:rsidRPr="00582FFC">
              <w:t xml:space="preserve">practice. </w:t>
            </w:r>
          </w:p>
          <w:p w:rsidR="00582FFC" w:rsidRPr="00582FFC" w:rsidRDefault="00582FFC" w:rsidP="00931A63"/>
          <w:p w:rsidR="00582FFC" w:rsidRPr="00582FFC" w:rsidRDefault="00D26CEC" w:rsidP="00931A63">
            <w:r w:rsidRPr="00582FFC">
              <w:t>Ms Harrison said that there would be financial implications in providing experts as required under the Act.</w:t>
            </w:r>
          </w:p>
          <w:p w:rsidR="00582FFC" w:rsidRPr="00582FFC" w:rsidRDefault="00582FFC" w:rsidP="00931A63"/>
          <w:p w:rsidR="00931A63" w:rsidRPr="00582FFC" w:rsidRDefault="00D26CEC" w:rsidP="00931A63">
            <w:r w:rsidRPr="00582FFC">
              <w:t xml:space="preserve">Mr O’Sullivan </w:t>
            </w:r>
            <w:r w:rsidR="00582FFC" w:rsidRPr="00582FFC">
              <w:t>said that Section 31</w:t>
            </w:r>
            <w:r w:rsidR="003E668C">
              <w:t>,</w:t>
            </w:r>
            <w:r w:rsidR="00582FFC" w:rsidRPr="00582FFC">
              <w:t xml:space="preserve"> which outlines the powers of authorised persons</w:t>
            </w:r>
            <w:r w:rsidR="003E668C">
              <w:t>,</w:t>
            </w:r>
            <w:r w:rsidR="00582FFC" w:rsidRPr="00582FFC">
              <w:t xml:space="preserve"> would require further analysis. </w:t>
            </w:r>
            <w:r w:rsidRPr="00582FFC">
              <w:t xml:space="preserve">  </w:t>
            </w:r>
          </w:p>
          <w:p w:rsidR="00136C51" w:rsidRPr="002A23B5" w:rsidRDefault="00931A63" w:rsidP="00931A63">
            <w:r>
              <w:t xml:space="preserve"> </w:t>
            </w:r>
            <w:r w:rsidR="00326B38">
              <w:t xml:space="preserve"> </w:t>
            </w:r>
            <w:r w:rsidR="00834FEC" w:rsidRPr="002A23B5">
              <w:t xml:space="preserve">  </w:t>
            </w:r>
            <w:r w:rsidR="00435E0C" w:rsidRPr="002A23B5">
              <w:t xml:space="preserve"> </w:t>
            </w:r>
          </w:p>
        </w:tc>
        <w:tc>
          <w:tcPr>
            <w:tcW w:w="1873" w:type="dxa"/>
          </w:tcPr>
          <w:p w:rsidR="00E10B19" w:rsidRPr="002A23B5" w:rsidRDefault="00E10B19" w:rsidP="004E765F"/>
        </w:tc>
      </w:tr>
      <w:tr w:rsidR="003A547A" w:rsidRPr="002A23B5" w:rsidTr="000B708F">
        <w:tc>
          <w:tcPr>
            <w:tcW w:w="440" w:type="dxa"/>
          </w:tcPr>
          <w:p w:rsidR="003A547A" w:rsidRPr="002A23B5" w:rsidRDefault="00F045D5" w:rsidP="003A547A">
            <w:r w:rsidRPr="002A23B5">
              <w:t>4</w:t>
            </w:r>
          </w:p>
        </w:tc>
        <w:tc>
          <w:tcPr>
            <w:tcW w:w="2320" w:type="dxa"/>
          </w:tcPr>
          <w:p w:rsidR="00EB1E7F" w:rsidRPr="002A23B5" w:rsidRDefault="00384152" w:rsidP="00384152">
            <w:r w:rsidRPr="002A23B5">
              <w:t xml:space="preserve">Interagency scheme to assist persons facing repossession </w:t>
            </w:r>
            <w:r w:rsidRPr="002A23B5">
              <w:lastRenderedPageBreak/>
              <w:t>proceedings</w:t>
            </w:r>
          </w:p>
        </w:tc>
        <w:tc>
          <w:tcPr>
            <w:tcW w:w="1459" w:type="dxa"/>
          </w:tcPr>
          <w:p w:rsidR="003A547A" w:rsidRPr="002A23B5" w:rsidRDefault="003A547A" w:rsidP="003A547A"/>
        </w:tc>
        <w:tc>
          <w:tcPr>
            <w:tcW w:w="8082" w:type="dxa"/>
          </w:tcPr>
          <w:p w:rsidR="004306B3" w:rsidRDefault="00E026BE" w:rsidP="00837DF8">
            <w:r>
              <w:t>Mr McDaid reiterated the three aspects to Governments interagency scheme</w:t>
            </w:r>
            <w:r w:rsidR="004474B6">
              <w:t xml:space="preserve">, namely a solicitor consultation service, a duty solicitor service and to provide legal representation for an appeal against a refusal by a creditor to approve a proposed Personal Insolvency </w:t>
            </w:r>
            <w:r w:rsidR="004474B6">
              <w:lastRenderedPageBreak/>
              <w:t xml:space="preserve">Arrangement.  </w:t>
            </w:r>
            <w:r>
              <w:t>Mr Culloty concurred with this overview</w:t>
            </w:r>
            <w:r w:rsidR="001B5FEF">
              <w:t xml:space="preserve">. </w:t>
            </w:r>
            <w:r w:rsidR="00837DF8">
              <w:t xml:space="preserve">It was noted that although the duty solicitor would not be on record </w:t>
            </w:r>
            <w:r w:rsidR="004306B3">
              <w:t xml:space="preserve">in court that </w:t>
            </w:r>
            <w:r w:rsidR="00837DF8">
              <w:t>county registrars would</w:t>
            </w:r>
            <w:r w:rsidR="00706411">
              <w:t xml:space="preserve"> hopefully</w:t>
            </w:r>
            <w:r w:rsidR="00837DF8">
              <w:t xml:space="preserve"> take a pragmatic approach to allow solicitors to speak in court. Mr Culloty confirmed that</w:t>
            </w:r>
            <w:r w:rsidR="004306B3">
              <w:t xml:space="preserve"> </w:t>
            </w:r>
            <w:r w:rsidR="00837DF8">
              <w:t xml:space="preserve">there are a lot of players involved </w:t>
            </w:r>
            <w:r w:rsidR="004306B3">
              <w:t>and that he hoped for cooperation from the banks.</w:t>
            </w:r>
          </w:p>
          <w:p w:rsidR="004306B3" w:rsidRDefault="004306B3" w:rsidP="00837DF8"/>
          <w:p w:rsidR="00494DA8" w:rsidRDefault="004306B3" w:rsidP="00837DF8">
            <w:r>
              <w:t xml:space="preserve">In a response to Mr Finlay who enquired about an awareness initiative Mr Culloty </w:t>
            </w:r>
            <w:r w:rsidR="00E70866">
              <w:t xml:space="preserve">said that Simon </w:t>
            </w:r>
            <w:proofErr w:type="spellStart"/>
            <w:r w:rsidR="00E70866">
              <w:t>Coveney</w:t>
            </w:r>
            <w:proofErr w:type="spellEnd"/>
            <w:r w:rsidR="00E70866">
              <w:t xml:space="preserve"> TD was due to announce an Action Plan for Housing and Homelessness</w:t>
            </w:r>
            <w:r w:rsidR="00AB5185">
              <w:t xml:space="preserve"> shortly</w:t>
            </w:r>
            <w:r w:rsidR="00E70866">
              <w:t>.</w:t>
            </w:r>
            <w:r w:rsidR="00494DA8">
              <w:t xml:space="preserve"> Mr Finlay also enquired if a voucher was required for the duty solicitor in court and was informed that that person would need to go to MABS first. </w:t>
            </w:r>
          </w:p>
          <w:p w:rsidR="00494DA8" w:rsidRDefault="00494DA8" w:rsidP="00837DF8"/>
          <w:p w:rsidR="004306B3" w:rsidRDefault="00494DA8" w:rsidP="00837DF8">
            <w:r>
              <w:t xml:space="preserve">Mr Culloty said that there is a dedicated and creative mortgage team in MABS who are there to help people stay in their homes.    </w:t>
            </w:r>
            <w:r w:rsidR="00E70866">
              <w:t xml:space="preserve">  </w:t>
            </w:r>
            <w:r w:rsidR="004306B3">
              <w:t xml:space="preserve">  </w:t>
            </w:r>
          </w:p>
          <w:p w:rsidR="00271E28" w:rsidRPr="002A23B5" w:rsidRDefault="00837DF8" w:rsidP="00837DF8">
            <w:r>
              <w:t xml:space="preserve"> </w:t>
            </w:r>
            <w:r w:rsidR="00E026BE">
              <w:t xml:space="preserve">  </w:t>
            </w:r>
          </w:p>
        </w:tc>
        <w:tc>
          <w:tcPr>
            <w:tcW w:w="1873" w:type="dxa"/>
          </w:tcPr>
          <w:p w:rsidR="003A547A" w:rsidRPr="002A23B5" w:rsidRDefault="003A547A" w:rsidP="00073195"/>
          <w:p w:rsidR="007974AD" w:rsidRPr="002A23B5" w:rsidRDefault="007974AD" w:rsidP="00073195"/>
          <w:p w:rsidR="007974AD" w:rsidRPr="002A23B5" w:rsidRDefault="007974AD" w:rsidP="00073195"/>
          <w:p w:rsidR="007974AD" w:rsidRPr="002A23B5" w:rsidRDefault="007974AD" w:rsidP="00073195"/>
          <w:p w:rsidR="007974AD" w:rsidRPr="002A23B5" w:rsidRDefault="007974AD" w:rsidP="00413F39"/>
        </w:tc>
      </w:tr>
      <w:tr w:rsidR="003A547A" w:rsidRPr="002A23B5" w:rsidTr="000B708F">
        <w:tc>
          <w:tcPr>
            <w:tcW w:w="440" w:type="dxa"/>
          </w:tcPr>
          <w:p w:rsidR="003A547A" w:rsidRPr="002A6F7D" w:rsidRDefault="00F045D5" w:rsidP="003A547A">
            <w:r w:rsidRPr="002A6F7D">
              <w:lastRenderedPageBreak/>
              <w:t>5</w:t>
            </w:r>
          </w:p>
        </w:tc>
        <w:tc>
          <w:tcPr>
            <w:tcW w:w="2320" w:type="dxa"/>
          </w:tcPr>
          <w:p w:rsidR="003A547A" w:rsidRPr="002A6F7D" w:rsidRDefault="00384152" w:rsidP="00AB217C">
            <w:r w:rsidRPr="002A6F7D">
              <w:t xml:space="preserve">Assisted Decision Making (Capacity) Act 2015 </w:t>
            </w:r>
            <w:r w:rsidR="002A6637" w:rsidRPr="002A6F7D">
              <w:t xml:space="preserve"> - possible commencement</w:t>
            </w:r>
          </w:p>
        </w:tc>
        <w:tc>
          <w:tcPr>
            <w:tcW w:w="1459" w:type="dxa"/>
          </w:tcPr>
          <w:p w:rsidR="003A547A" w:rsidRPr="002A6F7D" w:rsidRDefault="003A547A" w:rsidP="003A547A"/>
        </w:tc>
        <w:tc>
          <w:tcPr>
            <w:tcW w:w="8082" w:type="dxa"/>
          </w:tcPr>
          <w:p w:rsidR="00724EAC" w:rsidRPr="002A6F7D" w:rsidRDefault="00AD10DD" w:rsidP="00724EAC">
            <w:r w:rsidRPr="002A6F7D">
              <w:t>Mr McDaid confirmed that th</w:t>
            </w:r>
            <w:r w:rsidR="00706411">
              <w:t>e provisions of this</w:t>
            </w:r>
            <w:r w:rsidRPr="002A6F7D">
              <w:t xml:space="preserve"> Act</w:t>
            </w:r>
            <w:r w:rsidR="00622750" w:rsidRPr="002A6F7D">
              <w:t xml:space="preserve"> which </w:t>
            </w:r>
            <w:r w:rsidR="00475F16" w:rsidRPr="002A6F7D">
              <w:t>provide</w:t>
            </w:r>
            <w:r w:rsidRPr="002A6F7D">
              <w:t xml:space="preserve"> for the transfer to the Legal Aid Board of the responsibility of legal representation at </w:t>
            </w:r>
            <w:r w:rsidR="00724EAC" w:rsidRPr="002A6F7D">
              <w:t xml:space="preserve">a </w:t>
            </w:r>
            <w:r w:rsidRPr="002A6F7D">
              <w:t xml:space="preserve">mental health </w:t>
            </w:r>
            <w:r w:rsidR="00724EAC" w:rsidRPr="002A6F7D">
              <w:t>tribunal</w:t>
            </w:r>
            <w:r w:rsidR="006E62FE" w:rsidRPr="002A6F7D">
              <w:t xml:space="preserve"> </w:t>
            </w:r>
            <w:r w:rsidR="00706411">
              <w:t>are</w:t>
            </w:r>
            <w:r w:rsidR="006E62FE" w:rsidRPr="002A6F7D">
              <w:t xml:space="preserve"> unlikely to </w:t>
            </w:r>
            <w:r w:rsidR="00706411">
              <w:t xml:space="preserve">be </w:t>
            </w:r>
            <w:r w:rsidR="006E62FE" w:rsidRPr="002A6F7D">
              <w:t>commence</w:t>
            </w:r>
            <w:r w:rsidR="00706411">
              <w:t>d</w:t>
            </w:r>
            <w:r w:rsidR="006E62FE" w:rsidRPr="002A6F7D">
              <w:t xml:space="preserve"> until the required supports are put in place. Ms O’Mahony said that the complexities surrounding this Act </w:t>
            </w:r>
            <w:r w:rsidR="00FF7459" w:rsidRPr="002A6F7D">
              <w:t>required consideration</w:t>
            </w:r>
            <w:r w:rsidR="006E62FE" w:rsidRPr="002A6F7D">
              <w:t xml:space="preserve"> and training prior to </w:t>
            </w:r>
            <w:r w:rsidR="00706411">
              <w:t xml:space="preserve">the totality of the Act being </w:t>
            </w:r>
            <w:r w:rsidR="006E62FE" w:rsidRPr="002A6F7D">
              <w:t>commence</w:t>
            </w:r>
            <w:r w:rsidR="00706411">
              <w:t>d</w:t>
            </w:r>
            <w:r w:rsidR="006E62FE" w:rsidRPr="002A6F7D">
              <w:t>,.</w:t>
            </w:r>
            <w:r w:rsidR="00724EAC" w:rsidRPr="002A6F7D">
              <w:t xml:space="preserve"> </w:t>
            </w:r>
          </w:p>
          <w:p w:rsidR="00A563CB" w:rsidRPr="002A6F7D" w:rsidRDefault="00724EAC" w:rsidP="00724EAC">
            <w:r w:rsidRPr="002A6F7D">
              <w:t xml:space="preserve">   </w:t>
            </w:r>
            <w:r w:rsidR="00B44FE6" w:rsidRPr="002A6F7D">
              <w:t xml:space="preserve">  </w:t>
            </w:r>
            <w:r w:rsidR="00AD10DD" w:rsidRPr="002A6F7D">
              <w:t xml:space="preserve">    </w:t>
            </w:r>
          </w:p>
        </w:tc>
        <w:tc>
          <w:tcPr>
            <w:tcW w:w="1873" w:type="dxa"/>
          </w:tcPr>
          <w:p w:rsidR="00C35D96" w:rsidRPr="002A23B5" w:rsidRDefault="00C35D96" w:rsidP="003A547A"/>
          <w:p w:rsidR="00C35D96" w:rsidRPr="002A23B5" w:rsidRDefault="00C35D96" w:rsidP="003A547A"/>
          <w:p w:rsidR="00C35D96" w:rsidRPr="002A23B5" w:rsidRDefault="00C35D96" w:rsidP="003A547A"/>
          <w:p w:rsidR="00C35D96" w:rsidRPr="002A23B5" w:rsidRDefault="00C35D96" w:rsidP="003A547A"/>
          <w:p w:rsidR="006F2832" w:rsidRPr="002A23B5" w:rsidRDefault="006F2832" w:rsidP="00DB7FF9">
            <w:r w:rsidRPr="002A23B5">
              <w:t>.</w:t>
            </w:r>
          </w:p>
        </w:tc>
      </w:tr>
      <w:tr w:rsidR="001952E2" w:rsidRPr="002A23B5" w:rsidTr="000B708F">
        <w:tc>
          <w:tcPr>
            <w:tcW w:w="440" w:type="dxa"/>
          </w:tcPr>
          <w:p w:rsidR="001952E2" w:rsidRPr="002A6F7D" w:rsidRDefault="00F045D5" w:rsidP="003A547A">
            <w:r w:rsidRPr="002A6F7D">
              <w:t>6</w:t>
            </w:r>
          </w:p>
        </w:tc>
        <w:tc>
          <w:tcPr>
            <w:tcW w:w="2320" w:type="dxa"/>
          </w:tcPr>
          <w:p w:rsidR="001952E2" w:rsidRPr="002A6F7D" w:rsidRDefault="002A6637" w:rsidP="003A547A">
            <w:r w:rsidRPr="002A6F7D">
              <w:t>International Protection Act 2015 - impact</w:t>
            </w:r>
          </w:p>
        </w:tc>
        <w:tc>
          <w:tcPr>
            <w:tcW w:w="1459" w:type="dxa"/>
          </w:tcPr>
          <w:p w:rsidR="001952E2" w:rsidRPr="002A6F7D" w:rsidRDefault="001952E2" w:rsidP="003A547A"/>
        </w:tc>
        <w:tc>
          <w:tcPr>
            <w:tcW w:w="8082" w:type="dxa"/>
          </w:tcPr>
          <w:p w:rsidR="00E774DA" w:rsidRPr="002A6F7D" w:rsidRDefault="00176ACD" w:rsidP="00176ACD">
            <w:r w:rsidRPr="002A6F7D">
              <w:t>The latest indication is that the single procedure provisions of the International Protection Act will commence in October</w:t>
            </w:r>
            <w:r w:rsidR="00817928" w:rsidRPr="002A6F7D">
              <w:t>.</w:t>
            </w:r>
            <w:r w:rsidRPr="002A6F7D">
              <w:t xml:space="preserve"> </w:t>
            </w:r>
            <w:r w:rsidR="00D825ED" w:rsidRPr="002A6F7D">
              <w:t xml:space="preserve">     </w:t>
            </w:r>
          </w:p>
        </w:tc>
        <w:tc>
          <w:tcPr>
            <w:tcW w:w="1873" w:type="dxa"/>
          </w:tcPr>
          <w:p w:rsidR="001952E2" w:rsidRPr="002A23B5" w:rsidRDefault="001952E2" w:rsidP="003A547A"/>
        </w:tc>
      </w:tr>
      <w:tr w:rsidR="00802F22" w:rsidRPr="002A23B5" w:rsidTr="000B708F">
        <w:tc>
          <w:tcPr>
            <w:tcW w:w="440" w:type="dxa"/>
          </w:tcPr>
          <w:p w:rsidR="00802F22" w:rsidRPr="002A6F7D" w:rsidRDefault="00F16168" w:rsidP="003A547A">
            <w:r w:rsidRPr="002A6F7D">
              <w:t>7</w:t>
            </w:r>
          </w:p>
          <w:p w:rsidR="00907D1E" w:rsidRPr="002A6F7D" w:rsidRDefault="00907D1E" w:rsidP="003A547A"/>
        </w:tc>
        <w:tc>
          <w:tcPr>
            <w:tcW w:w="2320" w:type="dxa"/>
          </w:tcPr>
          <w:p w:rsidR="00802F22" w:rsidRPr="002A6F7D" w:rsidRDefault="002A6637" w:rsidP="003A547A">
            <w:r w:rsidRPr="002A6F7D">
              <w:t>Mediation Awareness Week</w:t>
            </w:r>
          </w:p>
        </w:tc>
        <w:tc>
          <w:tcPr>
            <w:tcW w:w="1459" w:type="dxa"/>
          </w:tcPr>
          <w:p w:rsidR="00802F22" w:rsidRPr="002A6F7D" w:rsidRDefault="00A72A18" w:rsidP="003A547A">
            <w:r w:rsidRPr="002A6F7D">
              <w:t>Ms Phillimore</w:t>
            </w:r>
          </w:p>
        </w:tc>
        <w:tc>
          <w:tcPr>
            <w:tcW w:w="8082" w:type="dxa"/>
          </w:tcPr>
          <w:p w:rsidR="00B02DFE" w:rsidRPr="002A6F7D" w:rsidRDefault="00C0386B" w:rsidP="00B02DFE">
            <w:r w:rsidRPr="002A6F7D">
              <w:t>Ms Phillimore</w:t>
            </w:r>
            <w:r w:rsidR="00F07B21" w:rsidRPr="002A6F7D">
              <w:t xml:space="preserve"> provided an overview of a </w:t>
            </w:r>
            <w:r w:rsidRPr="002A6F7D">
              <w:t xml:space="preserve">mediation awareness </w:t>
            </w:r>
            <w:r w:rsidR="00B02DFE" w:rsidRPr="002A6F7D">
              <w:t>week which</w:t>
            </w:r>
            <w:r w:rsidR="00F07B21" w:rsidRPr="002A6F7D">
              <w:t xml:space="preserve"> </w:t>
            </w:r>
            <w:r w:rsidR="00EE5FB0" w:rsidRPr="002A6F7D">
              <w:t>will take</w:t>
            </w:r>
            <w:r w:rsidRPr="002A6F7D">
              <w:t xml:space="preserve"> place</w:t>
            </w:r>
            <w:r w:rsidR="00F07B21" w:rsidRPr="002A6F7D">
              <w:t xml:space="preserve"> from 10-</w:t>
            </w:r>
            <w:r w:rsidR="00FF7459" w:rsidRPr="002A6F7D">
              <w:t>15 October</w:t>
            </w:r>
            <w:r w:rsidR="00B02DFE" w:rsidRPr="002A6F7D">
              <w:t xml:space="preserve"> and will end with a Conference at the end of the week. Activities may include open days/lunchtime gatherings and information giving in </w:t>
            </w:r>
            <w:r w:rsidR="00706411">
              <w:t>family mediation</w:t>
            </w:r>
            <w:r w:rsidR="00B02DFE" w:rsidRPr="002A6F7D">
              <w:t xml:space="preserve"> offices, articles in the local press, local radio etc.</w:t>
            </w:r>
          </w:p>
          <w:p w:rsidR="00A92993" w:rsidRPr="002A6F7D" w:rsidRDefault="00B02DFE" w:rsidP="00B02DFE">
            <w:r w:rsidRPr="002A6F7D">
              <w:t xml:space="preserve">   </w:t>
            </w:r>
          </w:p>
        </w:tc>
        <w:tc>
          <w:tcPr>
            <w:tcW w:w="1873" w:type="dxa"/>
          </w:tcPr>
          <w:p w:rsidR="00312C53" w:rsidRPr="002A23B5" w:rsidRDefault="00312C53" w:rsidP="00D6674D"/>
        </w:tc>
      </w:tr>
      <w:tr w:rsidR="001952E2" w:rsidRPr="002A23B5" w:rsidTr="000B708F">
        <w:tc>
          <w:tcPr>
            <w:tcW w:w="440" w:type="dxa"/>
          </w:tcPr>
          <w:p w:rsidR="001952E2" w:rsidRPr="002A6F7D" w:rsidRDefault="00F16168" w:rsidP="003A547A">
            <w:r w:rsidRPr="002A6F7D">
              <w:t>8</w:t>
            </w:r>
          </w:p>
        </w:tc>
        <w:tc>
          <w:tcPr>
            <w:tcW w:w="2320" w:type="dxa"/>
          </w:tcPr>
          <w:p w:rsidR="001952E2" w:rsidRPr="002A6F7D" w:rsidRDefault="002A6637" w:rsidP="00907D1E">
            <w:r w:rsidRPr="002A6F7D">
              <w:t>FLAC – current issues</w:t>
            </w:r>
          </w:p>
        </w:tc>
        <w:tc>
          <w:tcPr>
            <w:tcW w:w="1459" w:type="dxa"/>
          </w:tcPr>
          <w:p w:rsidR="001952E2" w:rsidRPr="002A6F7D" w:rsidRDefault="002A6637" w:rsidP="002A6637">
            <w:r w:rsidRPr="002A6F7D">
              <w:t>Mr Finlay</w:t>
            </w:r>
          </w:p>
        </w:tc>
        <w:tc>
          <w:tcPr>
            <w:tcW w:w="8082" w:type="dxa"/>
          </w:tcPr>
          <w:p w:rsidR="00EB7483" w:rsidRPr="002A6F7D" w:rsidRDefault="0090257A" w:rsidP="00D64866">
            <w:r w:rsidRPr="002A6F7D">
              <w:t>In his overview Mr Finlay confirmed that in 2014 FLAC received some 15,000 calls through their Telephone Information Line and just over 13,000 calls</w:t>
            </w:r>
            <w:r w:rsidR="00D64866" w:rsidRPr="002A6F7D">
              <w:t xml:space="preserve"> to FLAC clinics. </w:t>
            </w:r>
          </w:p>
          <w:p w:rsidR="00EB7483" w:rsidRPr="002A6F7D" w:rsidRDefault="00EB7483" w:rsidP="00D64866"/>
          <w:p w:rsidR="00EB7483" w:rsidRPr="002A6F7D" w:rsidRDefault="00EB7483" w:rsidP="00D64866">
            <w:r w:rsidRPr="002A6F7D">
              <w:t xml:space="preserve">Mr Finlay informed the Panel that Sinead </w:t>
            </w:r>
            <w:proofErr w:type="spellStart"/>
            <w:r w:rsidRPr="002A6F7D">
              <w:t>Lucey</w:t>
            </w:r>
            <w:proofErr w:type="spellEnd"/>
            <w:r w:rsidRPr="002A6F7D">
              <w:t xml:space="preserve"> </w:t>
            </w:r>
            <w:r w:rsidR="00874B9F" w:rsidRPr="002A6F7D">
              <w:t>has</w:t>
            </w:r>
            <w:r w:rsidRPr="002A6F7D">
              <w:t xml:space="preserve"> joined FLAC as a new solicitor.</w:t>
            </w:r>
          </w:p>
          <w:p w:rsidR="00EB7483" w:rsidRPr="002A6F7D" w:rsidRDefault="00EB7483" w:rsidP="00D64866"/>
          <w:p w:rsidR="000845FB" w:rsidRPr="002A6F7D" w:rsidRDefault="00EB7483" w:rsidP="00754759">
            <w:r w:rsidRPr="002A6F7D">
              <w:lastRenderedPageBreak/>
              <w:t xml:space="preserve">A brief outline of </w:t>
            </w:r>
            <w:r w:rsidR="000845FB" w:rsidRPr="002A6F7D">
              <w:t>the recently</w:t>
            </w:r>
            <w:r w:rsidRPr="002A6F7D">
              <w:t xml:space="preserve"> published report on the civil legal aid system in Ireland, </w:t>
            </w:r>
            <w:r w:rsidRPr="002A6F7D">
              <w:rPr>
                <w:i/>
              </w:rPr>
              <w:t>Accessing Justice in Hard Times,</w:t>
            </w:r>
            <w:r w:rsidR="00402F24" w:rsidRPr="002A6F7D">
              <w:t xml:space="preserve"> highlighted issues such as the impact that the recession had on the service delivery provided by the Board, increases in costs for access to civil legal aid</w:t>
            </w:r>
            <w:r w:rsidR="000845FB" w:rsidRPr="002A6F7D">
              <w:t xml:space="preserve">, and the </w:t>
            </w:r>
            <w:r w:rsidR="00754759" w:rsidRPr="002A6F7D">
              <w:t>narrow parameters of the scheme, which</w:t>
            </w:r>
            <w:r w:rsidR="00706411">
              <w:t>, the Report argues,</w:t>
            </w:r>
            <w:r w:rsidR="00754759" w:rsidRPr="002A6F7D">
              <w:t xml:space="preserve"> should be broadened to </w:t>
            </w:r>
            <w:r w:rsidR="00CE6EBE" w:rsidRPr="002A6F7D">
              <w:t>include housing, social welfare and employment related issues</w:t>
            </w:r>
            <w:r w:rsidR="000845FB" w:rsidRPr="002A6F7D">
              <w:t xml:space="preserve">, and transparency regarding the waiver of costs. </w:t>
            </w:r>
          </w:p>
          <w:p w:rsidR="000845FB" w:rsidRPr="002A6F7D" w:rsidRDefault="000845FB" w:rsidP="00754759"/>
          <w:p w:rsidR="00754759" w:rsidRPr="002A6F7D" w:rsidRDefault="000845FB" w:rsidP="00754759">
            <w:r w:rsidRPr="002A6F7D">
              <w:t xml:space="preserve">Mr Finlay confirmed that </w:t>
            </w:r>
            <w:r w:rsidR="00547BA0" w:rsidRPr="002A6F7D">
              <w:t xml:space="preserve">FLAC had received funding from the Public Interest </w:t>
            </w:r>
            <w:r w:rsidR="00465DF0" w:rsidRPr="002A6F7D">
              <w:t xml:space="preserve">Law </w:t>
            </w:r>
            <w:r w:rsidR="00465DF0">
              <w:t xml:space="preserve">Support Fund </w:t>
            </w:r>
            <w:r w:rsidR="00547BA0" w:rsidRPr="002A6F7D">
              <w:t>to undertake a further report on the civil legal aid scheme.</w:t>
            </w:r>
          </w:p>
          <w:p w:rsidR="00726F13" w:rsidRPr="002A6F7D" w:rsidRDefault="00754759" w:rsidP="00754759">
            <w:r w:rsidRPr="002A6F7D">
              <w:t xml:space="preserve"> </w:t>
            </w:r>
            <w:r w:rsidR="00EB7483" w:rsidRPr="002A6F7D">
              <w:rPr>
                <w:i/>
              </w:rPr>
              <w:t xml:space="preserve"> </w:t>
            </w:r>
          </w:p>
        </w:tc>
        <w:tc>
          <w:tcPr>
            <w:tcW w:w="1873" w:type="dxa"/>
          </w:tcPr>
          <w:p w:rsidR="00537563" w:rsidRPr="002A23B5" w:rsidRDefault="00537563" w:rsidP="002A6637"/>
        </w:tc>
      </w:tr>
      <w:tr w:rsidR="00907D1E" w:rsidRPr="002A23B5" w:rsidTr="000B708F">
        <w:tc>
          <w:tcPr>
            <w:tcW w:w="440" w:type="dxa"/>
          </w:tcPr>
          <w:p w:rsidR="00907D1E" w:rsidRPr="002A6F7D" w:rsidRDefault="00044751" w:rsidP="003A547A">
            <w:r w:rsidRPr="002A6F7D">
              <w:lastRenderedPageBreak/>
              <w:t>9</w:t>
            </w:r>
          </w:p>
        </w:tc>
        <w:tc>
          <w:tcPr>
            <w:tcW w:w="2320" w:type="dxa"/>
          </w:tcPr>
          <w:p w:rsidR="00907D1E" w:rsidRPr="002A6F7D" w:rsidRDefault="00384152" w:rsidP="003A547A">
            <w:r w:rsidRPr="002A6F7D">
              <w:t>Tour de Table</w:t>
            </w:r>
          </w:p>
        </w:tc>
        <w:tc>
          <w:tcPr>
            <w:tcW w:w="1459" w:type="dxa"/>
          </w:tcPr>
          <w:p w:rsidR="00387C8C" w:rsidRPr="002A6F7D" w:rsidRDefault="007F3EB2" w:rsidP="003A547A">
            <w:r w:rsidRPr="002A6F7D">
              <w:t>Ms O’Mahony</w:t>
            </w:r>
          </w:p>
          <w:p w:rsidR="002C6BC3" w:rsidRPr="002A6F7D" w:rsidRDefault="002C6BC3" w:rsidP="002C6BC3"/>
          <w:p w:rsidR="002C6BC3" w:rsidRPr="002A6F7D" w:rsidRDefault="002C6BC3" w:rsidP="002C6BC3"/>
          <w:p w:rsidR="007B0909" w:rsidRDefault="007B0909" w:rsidP="002C6BC3"/>
          <w:p w:rsidR="002C6BC3" w:rsidRPr="002A6F7D" w:rsidRDefault="00FD6BB7" w:rsidP="002C6BC3">
            <w:r w:rsidRPr="002A6F7D">
              <w:t>Ms Harrison</w:t>
            </w:r>
          </w:p>
          <w:p w:rsidR="002C6BC3" w:rsidRPr="002A6F7D" w:rsidRDefault="002C6BC3" w:rsidP="002C6BC3"/>
          <w:p w:rsidR="001E0FA3" w:rsidRPr="002A6F7D" w:rsidRDefault="001E0FA3" w:rsidP="003A547A"/>
          <w:p w:rsidR="002C6BC3" w:rsidRPr="002A6F7D" w:rsidRDefault="002C6BC3" w:rsidP="002C6BC3">
            <w:r w:rsidRPr="002A6F7D">
              <w:t>Ms Coulter</w:t>
            </w:r>
          </w:p>
          <w:p w:rsidR="002C6BC3" w:rsidRPr="002A6F7D" w:rsidRDefault="002C6BC3" w:rsidP="002C6BC3"/>
          <w:p w:rsidR="002C6BC3" w:rsidRPr="002A6F7D" w:rsidRDefault="002C6BC3" w:rsidP="002C6BC3"/>
          <w:p w:rsidR="00082D93" w:rsidRPr="002A6F7D" w:rsidRDefault="00082D93" w:rsidP="002C6BC3"/>
          <w:p w:rsidR="001E0FA3" w:rsidRPr="002A6F7D" w:rsidRDefault="001E0FA3" w:rsidP="003A547A"/>
          <w:p w:rsidR="006C0B9A" w:rsidRPr="002A6F7D" w:rsidRDefault="00DA686D" w:rsidP="003A547A">
            <w:r w:rsidRPr="002A6F7D">
              <w:t>Mr Joseph O’Sullivan</w:t>
            </w:r>
          </w:p>
          <w:p w:rsidR="002C6BC3" w:rsidRPr="002A6F7D" w:rsidRDefault="002C6BC3" w:rsidP="002C6BC3"/>
          <w:p w:rsidR="00A65442" w:rsidRPr="002A6F7D" w:rsidRDefault="00A65442" w:rsidP="003A547A"/>
          <w:p w:rsidR="00A65442" w:rsidRPr="002A6F7D" w:rsidRDefault="00A65442" w:rsidP="00A65442"/>
          <w:p w:rsidR="000B708F" w:rsidRPr="002A6F7D" w:rsidRDefault="000B708F" w:rsidP="000B708F"/>
          <w:p w:rsidR="000B708F" w:rsidRPr="002A6F7D" w:rsidRDefault="000B708F" w:rsidP="000B708F"/>
          <w:p w:rsidR="000B708F" w:rsidRPr="002A6F7D" w:rsidRDefault="000B708F" w:rsidP="000B708F"/>
          <w:p w:rsidR="00FE3FE6" w:rsidRPr="002A6F7D" w:rsidRDefault="00FE3FE6" w:rsidP="000B708F"/>
          <w:p w:rsidR="00FE3FE6" w:rsidRPr="002A6F7D" w:rsidRDefault="00FE3FE6" w:rsidP="000B708F"/>
          <w:p w:rsidR="00FE3FE6" w:rsidRPr="002A6F7D" w:rsidRDefault="00FE3FE6" w:rsidP="000B708F">
            <w:r w:rsidRPr="002A6F7D">
              <w:lastRenderedPageBreak/>
              <w:t>Ms McDermott</w:t>
            </w:r>
          </w:p>
          <w:p w:rsidR="004A6D22" w:rsidRPr="002A6F7D" w:rsidRDefault="004A6D22" w:rsidP="000B708F"/>
          <w:p w:rsidR="004A6D22" w:rsidRPr="002A6F7D" w:rsidRDefault="004A6D22" w:rsidP="000B708F">
            <w:r w:rsidRPr="002A6F7D">
              <w:t>Ms Shanahan</w:t>
            </w:r>
          </w:p>
          <w:p w:rsidR="00ED7777" w:rsidRPr="002A6F7D" w:rsidRDefault="00ED7777" w:rsidP="000B708F"/>
          <w:p w:rsidR="00ED7777" w:rsidRPr="002A6F7D" w:rsidRDefault="00ED7777" w:rsidP="000B708F"/>
          <w:p w:rsidR="00ED7777" w:rsidRPr="002A6F7D" w:rsidRDefault="00ED7777" w:rsidP="000B708F"/>
          <w:p w:rsidR="00ED7777" w:rsidRPr="002A6F7D" w:rsidRDefault="00ED7777" w:rsidP="000B708F"/>
          <w:p w:rsidR="002B3AE0" w:rsidRPr="00E626F5" w:rsidRDefault="002B3AE0" w:rsidP="000B708F">
            <w:r w:rsidRPr="00E626F5">
              <w:t>Mr Culloty</w:t>
            </w:r>
          </w:p>
          <w:p w:rsidR="00F92411" w:rsidRPr="002A6F7D" w:rsidRDefault="00F92411" w:rsidP="000B708F">
            <w:pPr>
              <w:rPr>
                <w:color w:val="FF0000"/>
              </w:rPr>
            </w:pPr>
          </w:p>
          <w:p w:rsidR="00E626F5" w:rsidRDefault="00E626F5" w:rsidP="000B708F">
            <w:pPr>
              <w:rPr>
                <w:color w:val="FF0000"/>
              </w:rPr>
            </w:pPr>
          </w:p>
          <w:p w:rsidR="00F92411" w:rsidRPr="002A6F7D" w:rsidRDefault="00F92411" w:rsidP="000B708F"/>
        </w:tc>
        <w:tc>
          <w:tcPr>
            <w:tcW w:w="8082" w:type="dxa"/>
          </w:tcPr>
          <w:p w:rsidR="008D4BBB" w:rsidRPr="002A6F7D" w:rsidRDefault="006B136E" w:rsidP="00D7782F">
            <w:r w:rsidRPr="002A6F7D">
              <w:lastRenderedPageBreak/>
              <w:t xml:space="preserve">The Law Society is actively engaged </w:t>
            </w:r>
            <w:r w:rsidR="00915905" w:rsidRPr="002A6F7D">
              <w:t>in</w:t>
            </w:r>
            <w:r w:rsidRPr="002A6F7D">
              <w:t xml:space="preserve"> providing an outreach education programme under the National Strategy and is currently updating </w:t>
            </w:r>
            <w:r w:rsidR="0056685C" w:rsidRPr="002A6F7D">
              <w:t>its</w:t>
            </w:r>
            <w:r w:rsidRPr="002A6F7D">
              <w:t xml:space="preserve"> website</w:t>
            </w:r>
            <w:r w:rsidR="007B0909">
              <w:t xml:space="preserve">. </w:t>
            </w:r>
            <w:r w:rsidR="00706411">
              <w:t>They</w:t>
            </w:r>
            <w:r w:rsidR="0056685C">
              <w:t xml:space="preserve"> would be </w:t>
            </w:r>
            <w:r w:rsidR="0056685C" w:rsidRPr="002A6F7D">
              <w:t>interested</w:t>
            </w:r>
            <w:r w:rsidRPr="002A6F7D">
              <w:t xml:space="preserve"> to hear</w:t>
            </w:r>
            <w:r w:rsidR="00915905" w:rsidRPr="002A6F7D">
              <w:t xml:space="preserve"> from Panel members of useful material</w:t>
            </w:r>
            <w:r w:rsidR="00660AF7" w:rsidRPr="002A6F7D">
              <w:t xml:space="preserve">, books </w:t>
            </w:r>
            <w:proofErr w:type="spellStart"/>
            <w:r w:rsidR="006766F7">
              <w:t>etc</w:t>
            </w:r>
            <w:proofErr w:type="spellEnd"/>
            <w:r w:rsidR="00706411">
              <w:t>,</w:t>
            </w:r>
            <w:r w:rsidR="00915905" w:rsidRPr="002A6F7D">
              <w:t xml:space="preserve"> to post on the website</w:t>
            </w:r>
            <w:r w:rsidR="00706411">
              <w:t>.</w:t>
            </w:r>
          </w:p>
          <w:p w:rsidR="008D4BBB" w:rsidRPr="002A6F7D" w:rsidRDefault="008D4BBB" w:rsidP="00D7782F"/>
          <w:p w:rsidR="008D4BBB" w:rsidRPr="002A6F7D" w:rsidRDefault="00FD6BB7" w:rsidP="00D7782F">
            <w:r w:rsidRPr="002A6F7D">
              <w:t>There has been</w:t>
            </w:r>
            <w:r w:rsidR="0087546A" w:rsidRPr="002A6F7D">
              <w:t xml:space="preserve"> a</w:t>
            </w:r>
            <w:r w:rsidRPr="002A6F7D">
              <w:t xml:space="preserve"> broad interest by the media in recent weeks following the launch of </w:t>
            </w:r>
            <w:r w:rsidR="0031248C" w:rsidRPr="002A6F7D">
              <w:t>t</w:t>
            </w:r>
            <w:r w:rsidRPr="002A6F7D">
              <w:t>he Women’s Aid Impact Report 2015</w:t>
            </w:r>
            <w:r w:rsidR="0031248C" w:rsidRPr="002A6F7D">
              <w:t xml:space="preserve">. This report is available on </w:t>
            </w:r>
            <w:r w:rsidR="00706411">
              <w:t>its</w:t>
            </w:r>
            <w:r w:rsidR="0031248C" w:rsidRPr="002A6F7D">
              <w:t xml:space="preserve"> website. </w:t>
            </w:r>
            <w:r w:rsidRPr="002A6F7D">
              <w:t xml:space="preserve"> </w:t>
            </w:r>
          </w:p>
          <w:p w:rsidR="008D4BBB" w:rsidRPr="002A6F7D" w:rsidRDefault="008D4BBB" w:rsidP="00D7782F"/>
          <w:p w:rsidR="00DA686D" w:rsidRPr="002A6F7D" w:rsidRDefault="00FC2704" w:rsidP="006C0B9A">
            <w:r w:rsidRPr="002A6F7D">
              <w:t>The Bar of Ireland recently announced a three-</w:t>
            </w:r>
            <w:r w:rsidR="006B61A4" w:rsidRPr="002A6F7D">
              <w:t>year sponsorship</w:t>
            </w:r>
            <w:r w:rsidRPr="002A6F7D">
              <w:t xml:space="preserve"> of Community Law and Mediation free legal advice clinics</w:t>
            </w:r>
            <w:r w:rsidR="0031248C" w:rsidRPr="002A6F7D">
              <w:t xml:space="preserve">. </w:t>
            </w:r>
            <w:r w:rsidR="00880FEF" w:rsidRPr="002A6F7D">
              <w:t>The Bar is conducting a survey of court lists to assess appearance times in the Circuit and High Court. 25 barristers volunteered to take part in this survey which</w:t>
            </w:r>
            <w:r w:rsidR="00CE1F4B" w:rsidRPr="002A6F7D">
              <w:t>,</w:t>
            </w:r>
            <w:r w:rsidR="00880FEF" w:rsidRPr="002A6F7D">
              <w:t xml:space="preserve"> when concluded, may </w:t>
            </w:r>
            <w:r w:rsidR="004309ED" w:rsidRPr="002A6F7D">
              <w:t>inform future</w:t>
            </w:r>
            <w:r w:rsidR="00880FEF" w:rsidRPr="002A6F7D">
              <w:t xml:space="preserve"> policy</w:t>
            </w:r>
            <w:r w:rsidR="00CE1F4B" w:rsidRPr="002A6F7D">
              <w:t xml:space="preserve"> across all areas</w:t>
            </w:r>
            <w:r w:rsidR="00880FEF" w:rsidRPr="002A6F7D">
              <w:t xml:space="preserve">. </w:t>
            </w:r>
          </w:p>
          <w:p w:rsidR="00DA686D" w:rsidRPr="002A6F7D" w:rsidRDefault="00DA686D" w:rsidP="006C0B9A"/>
          <w:p w:rsidR="00082D93" w:rsidRPr="002A6F7D" w:rsidRDefault="00F718C8" w:rsidP="006C0B9A">
            <w:r w:rsidRPr="002A6F7D">
              <w:t>The Family Lawyers Association of Ireland is organising a conference on 14</w:t>
            </w:r>
            <w:r w:rsidRPr="002A6F7D">
              <w:rPr>
                <w:vertAlign w:val="superscript"/>
              </w:rPr>
              <w:t>th</w:t>
            </w:r>
            <w:r w:rsidRPr="002A6F7D">
              <w:t xml:space="preserve"> July which will be attended by the President of the Family Law Division of the High Court of England and Wales and a number of English High Court Judges. Views will be exchanged on challenges in family law litigation, including </w:t>
            </w:r>
            <w:r w:rsidR="00D10CF2" w:rsidRPr="002A6F7D">
              <w:t xml:space="preserve">how the voice of the child is dealt with in England. Mr O’Sullivan said that conference papers may be available to share afterwards. </w:t>
            </w:r>
            <w:r w:rsidRPr="002A6F7D">
              <w:t xml:space="preserve">  </w:t>
            </w:r>
            <w:r w:rsidR="00DA686D" w:rsidRPr="002A6F7D">
              <w:t xml:space="preserve"> </w:t>
            </w:r>
          </w:p>
          <w:p w:rsidR="00FE3FE6" w:rsidRPr="002A6F7D" w:rsidRDefault="00FE3FE6" w:rsidP="006C0B9A"/>
          <w:p w:rsidR="00387C8C" w:rsidRPr="002A6F7D" w:rsidRDefault="00FE3FE6" w:rsidP="006C0B9A">
            <w:r w:rsidRPr="002A6F7D">
              <w:t xml:space="preserve">Mr O’Sullivan confirmed that </w:t>
            </w:r>
            <w:r w:rsidR="00706411">
              <w:t xml:space="preserve">the </w:t>
            </w:r>
            <w:r w:rsidR="009053DA">
              <w:t xml:space="preserve">Council of the </w:t>
            </w:r>
            <w:r w:rsidR="00706411">
              <w:t>Bar</w:t>
            </w:r>
            <w:r w:rsidR="009053DA">
              <w:t xml:space="preserve"> of Ireland</w:t>
            </w:r>
            <w:r w:rsidRPr="002A6F7D">
              <w:t xml:space="preserve"> will revert to </w:t>
            </w:r>
            <w:r w:rsidR="00706411">
              <w:t>the Board</w:t>
            </w:r>
            <w:r w:rsidRPr="002A6F7D">
              <w:t xml:space="preserve"> in due course with a submission on</w:t>
            </w:r>
            <w:r w:rsidR="003B2E3E">
              <w:t xml:space="preserve"> the operation of </w:t>
            </w:r>
            <w:r w:rsidRPr="002A6F7D">
              <w:t xml:space="preserve">counsel fees. </w:t>
            </w:r>
            <w:r w:rsidR="00D7782F" w:rsidRPr="002A6F7D">
              <w:t xml:space="preserve">  </w:t>
            </w:r>
          </w:p>
          <w:p w:rsidR="00A65442" w:rsidRPr="002A6F7D" w:rsidRDefault="00A65442" w:rsidP="006C0B9A"/>
          <w:p w:rsidR="00A65442" w:rsidRPr="002A6F7D" w:rsidRDefault="00FE3FE6" w:rsidP="006C0B9A">
            <w:r w:rsidRPr="002A6F7D">
              <w:lastRenderedPageBreak/>
              <w:t xml:space="preserve">Ms McDermott informed the Panel that funding </w:t>
            </w:r>
            <w:r w:rsidR="00266B05" w:rsidRPr="002A6F7D">
              <w:t>is available</w:t>
            </w:r>
            <w:r w:rsidR="00D61C8B" w:rsidRPr="002A6F7D">
              <w:t xml:space="preserve"> to Amen for</w:t>
            </w:r>
            <w:r w:rsidR="00266B05" w:rsidRPr="002A6F7D">
              <w:t xml:space="preserve"> a training officer.</w:t>
            </w:r>
            <w:r w:rsidR="003677A9" w:rsidRPr="002A6F7D">
              <w:t xml:space="preserve"> </w:t>
            </w:r>
            <w:r w:rsidR="00D61C8B" w:rsidRPr="002A6F7D">
              <w:t xml:space="preserve">It is anticipated that </w:t>
            </w:r>
            <w:r w:rsidR="00C70C6F" w:rsidRPr="002A6F7D">
              <w:t xml:space="preserve">an office </w:t>
            </w:r>
            <w:r w:rsidR="00D61C8B" w:rsidRPr="002A6F7D">
              <w:t xml:space="preserve">will open </w:t>
            </w:r>
            <w:r w:rsidR="00C70C6F" w:rsidRPr="002A6F7D">
              <w:t xml:space="preserve">in Athlone shortly. </w:t>
            </w:r>
          </w:p>
          <w:p w:rsidR="00A16477" w:rsidRPr="002A6F7D" w:rsidRDefault="00A16477" w:rsidP="006C0B9A"/>
          <w:p w:rsidR="00E20DFE" w:rsidRPr="002A6F7D" w:rsidRDefault="00ED7777" w:rsidP="003C6226">
            <w:r w:rsidRPr="002A6F7D">
              <w:t>Citizen’s Information is</w:t>
            </w:r>
            <w:r w:rsidR="00150530" w:rsidRPr="002A6F7D">
              <w:t xml:space="preserve"> currently focusing on disability issues</w:t>
            </w:r>
            <w:r w:rsidR="00D51128" w:rsidRPr="002A6F7D">
              <w:t xml:space="preserve"> and housing/</w:t>
            </w:r>
            <w:r w:rsidR="00150530" w:rsidRPr="002A6F7D">
              <w:t xml:space="preserve"> accommodation for people who are granted refugee status or leave to </w:t>
            </w:r>
            <w:r w:rsidR="00D51128" w:rsidRPr="002A6F7D">
              <w:t xml:space="preserve">remain. </w:t>
            </w:r>
            <w:r w:rsidR="00706411">
              <w:t>They</w:t>
            </w:r>
            <w:r w:rsidRPr="002A6F7D">
              <w:t xml:space="preserve"> are</w:t>
            </w:r>
            <w:r w:rsidR="00D51128" w:rsidRPr="002A6F7D">
              <w:t xml:space="preserve"> in discussions </w:t>
            </w:r>
            <w:r w:rsidR="003C6226" w:rsidRPr="002A6F7D">
              <w:t>with the</w:t>
            </w:r>
            <w:r w:rsidR="00D51128" w:rsidRPr="002A6F7D">
              <w:t xml:space="preserve"> Department of Social Protection and County Councils in relation </w:t>
            </w:r>
            <w:r w:rsidR="003C6226" w:rsidRPr="002A6F7D">
              <w:t>to housing and also</w:t>
            </w:r>
            <w:r w:rsidR="001431FB" w:rsidRPr="002A6F7D">
              <w:t xml:space="preserve"> working with MABS on house repossessions. </w:t>
            </w:r>
            <w:r w:rsidR="00150530" w:rsidRPr="002A6F7D">
              <w:t xml:space="preserve"> </w:t>
            </w:r>
          </w:p>
          <w:p w:rsidR="00E20DFE" w:rsidRPr="002A6F7D" w:rsidRDefault="00E20DFE" w:rsidP="003C6226"/>
          <w:p w:rsidR="00A16477" w:rsidRPr="002A6F7D" w:rsidRDefault="00B65518" w:rsidP="00B60CE4">
            <w:r w:rsidRPr="00E626F5">
              <w:t xml:space="preserve">MABS is currently waiting for </w:t>
            </w:r>
            <w:r w:rsidR="00680714" w:rsidRPr="00E626F5">
              <w:t xml:space="preserve">the voucher </w:t>
            </w:r>
            <w:r w:rsidR="00E626F5" w:rsidRPr="00E626F5">
              <w:t>process to commence to assist persons facing repossession proceedings</w:t>
            </w:r>
            <w:r w:rsidR="009023C4">
              <w:t>.</w:t>
            </w:r>
            <w:r w:rsidR="000B708F" w:rsidRPr="002A6F7D">
              <w:t xml:space="preserve">  </w:t>
            </w:r>
          </w:p>
        </w:tc>
        <w:tc>
          <w:tcPr>
            <w:tcW w:w="1873" w:type="dxa"/>
          </w:tcPr>
          <w:p w:rsidR="00907D1E" w:rsidRPr="002A23B5" w:rsidRDefault="00907D1E" w:rsidP="003A547A"/>
        </w:tc>
      </w:tr>
      <w:tr w:rsidR="00384152" w:rsidRPr="002A23B5" w:rsidTr="000B708F">
        <w:tc>
          <w:tcPr>
            <w:tcW w:w="440" w:type="dxa"/>
          </w:tcPr>
          <w:p w:rsidR="00384152" w:rsidRPr="002A23B5" w:rsidRDefault="00384152" w:rsidP="000A017F">
            <w:r w:rsidRPr="002A23B5">
              <w:lastRenderedPageBreak/>
              <w:t>1</w:t>
            </w:r>
            <w:r w:rsidR="000A017F">
              <w:t>0</w:t>
            </w:r>
          </w:p>
        </w:tc>
        <w:tc>
          <w:tcPr>
            <w:tcW w:w="2320" w:type="dxa"/>
          </w:tcPr>
          <w:p w:rsidR="00384152" w:rsidRPr="002A23B5" w:rsidRDefault="00384152" w:rsidP="003A547A">
            <w:r w:rsidRPr="002A23B5">
              <w:t>AOB</w:t>
            </w:r>
          </w:p>
        </w:tc>
        <w:tc>
          <w:tcPr>
            <w:tcW w:w="1459" w:type="dxa"/>
          </w:tcPr>
          <w:p w:rsidR="00384152" w:rsidRPr="002A23B5" w:rsidRDefault="00384152" w:rsidP="003A547A"/>
        </w:tc>
        <w:tc>
          <w:tcPr>
            <w:tcW w:w="8082" w:type="dxa"/>
          </w:tcPr>
          <w:p w:rsidR="009C35A7" w:rsidRDefault="009C35A7" w:rsidP="009C35A7">
            <w:r>
              <w:t>Ms Harrison said that Women’s Aid and FLAC will be making a joint submission in relation to the abolition of the financial contribution in domestic violence cases.</w:t>
            </w:r>
          </w:p>
          <w:p w:rsidR="009023C4" w:rsidRDefault="009023C4" w:rsidP="009C35A7"/>
          <w:p w:rsidR="009023C4" w:rsidRDefault="009023C4" w:rsidP="009C35A7">
            <w:r>
              <w:t xml:space="preserve">Staff members in the Board have attended awareness training in responding to victims of domestic abuse hosted by Women’s Aid. </w:t>
            </w:r>
          </w:p>
          <w:p w:rsidR="00384152" w:rsidRPr="002A23B5" w:rsidRDefault="009C35A7" w:rsidP="009C35A7">
            <w:r>
              <w:t xml:space="preserve"> </w:t>
            </w:r>
          </w:p>
        </w:tc>
        <w:tc>
          <w:tcPr>
            <w:tcW w:w="1873" w:type="dxa"/>
          </w:tcPr>
          <w:p w:rsidR="009C35A7" w:rsidRPr="002A23B5" w:rsidRDefault="009C35A7" w:rsidP="009C35A7"/>
        </w:tc>
      </w:tr>
      <w:tr w:rsidR="00384152" w:rsidRPr="002A23B5" w:rsidTr="000B708F">
        <w:tc>
          <w:tcPr>
            <w:tcW w:w="440" w:type="dxa"/>
          </w:tcPr>
          <w:p w:rsidR="00384152" w:rsidRPr="00D22F48" w:rsidRDefault="00384152" w:rsidP="000A017F">
            <w:r w:rsidRPr="00D22F48">
              <w:t>1</w:t>
            </w:r>
            <w:r w:rsidR="000A017F" w:rsidRPr="00D22F48">
              <w:t>1</w:t>
            </w:r>
          </w:p>
        </w:tc>
        <w:tc>
          <w:tcPr>
            <w:tcW w:w="2320" w:type="dxa"/>
          </w:tcPr>
          <w:p w:rsidR="00384152" w:rsidRPr="00D22F48" w:rsidRDefault="00384152" w:rsidP="003A547A">
            <w:r w:rsidRPr="00D22F48">
              <w:t>Date of next meeting</w:t>
            </w:r>
          </w:p>
        </w:tc>
        <w:tc>
          <w:tcPr>
            <w:tcW w:w="1459" w:type="dxa"/>
          </w:tcPr>
          <w:p w:rsidR="00384152" w:rsidRPr="00D22F48" w:rsidRDefault="00384152" w:rsidP="003A547A"/>
        </w:tc>
        <w:tc>
          <w:tcPr>
            <w:tcW w:w="8082" w:type="dxa"/>
          </w:tcPr>
          <w:p w:rsidR="00384152" w:rsidRPr="00D22F48" w:rsidRDefault="00F67109" w:rsidP="00384152">
            <w:r w:rsidRPr="00D22F48">
              <w:t xml:space="preserve">The Panel’s </w:t>
            </w:r>
            <w:r w:rsidR="00787B2A" w:rsidRPr="00D22F48">
              <w:t xml:space="preserve">next meeting will take place in the </w:t>
            </w:r>
            <w:r w:rsidR="000A017F" w:rsidRPr="00D22F48">
              <w:t>Law Society offices</w:t>
            </w:r>
            <w:r w:rsidR="00787B2A" w:rsidRPr="00D22F48">
              <w:t xml:space="preserve"> @ 11 on Tuesday, </w:t>
            </w:r>
            <w:r w:rsidR="000A017F" w:rsidRPr="00D22F48">
              <w:t>8</w:t>
            </w:r>
            <w:r w:rsidR="00787B2A" w:rsidRPr="00D22F48">
              <w:rPr>
                <w:vertAlign w:val="superscript"/>
              </w:rPr>
              <w:t>th</w:t>
            </w:r>
            <w:r w:rsidR="00787B2A" w:rsidRPr="00D22F48">
              <w:t xml:space="preserve"> </w:t>
            </w:r>
            <w:r w:rsidR="000A017F" w:rsidRPr="00D22F48">
              <w:t>November</w:t>
            </w:r>
            <w:r w:rsidR="00787B2A" w:rsidRPr="00D22F48">
              <w:t>.</w:t>
            </w:r>
          </w:p>
          <w:p w:rsidR="00787B2A" w:rsidRPr="00D22F48" w:rsidRDefault="00787B2A" w:rsidP="00384152"/>
        </w:tc>
        <w:tc>
          <w:tcPr>
            <w:tcW w:w="1873" w:type="dxa"/>
          </w:tcPr>
          <w:p w:rsidR="00384152" w:rsidRPr="002A23B5" w:rsidRDefault="00384152" w:rsidP="003A547A"/>
        </w:tc>
      </w:tr>
    </w:tbl>
    <w:p w:rsidR="003A547A" w:rsidRPr="00630CEE" w:rsidRDefault="003A547A" w:rsidP="002F0FD0">
      <w:pPr>
        <w:spacing w:after="0" w:line="240" w:lineRule="auto"/>
      </w:pPr>
    </w:p>
    <w:sectPr w:rsidR="003A547A" w:rsidRPr="00630CEE" w:rsidSect="003A54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F7" w:rsidRDefault="006766F7" w:rsidP="005D3789">
      <w:pPr>
        <w:spacing w:after="0" w:line="240" w:lineRule="auto"/>
      </w:pPr>
      <w:r>
        <w:separator/>
      </w:r>
    </w:p>
  </w:endnote>
  <w:endnote w:type="continuationSeparator" w:id="0">
    <w:p w:rsidR="006766F7" w:rsidRDefault="006766F7" w:rsidP="005D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F7" w:rsidRDefault="006766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F7" w:rsidRDefault="006766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F7" w:rsidRDefault="006766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F7" w:rsidRDefault="006766F7" w:rsidP="005D3789">
      <w:pPr>
        <w:spacing w:after="0" w:line="240" w:lineRule="auto"/>
      </w:pPr>
      <w:r>
        <w:separator/>
      </w:r>
    </w:p>
  </w:footnote>
  <w:footnote w:type="continuationSeparator" w:id="0">
    <w:p w:rsidR="006766F7" w:rsidRDefault="006766F7" w:rsidP="005D3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F7" w:rsidRDefault="00676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F7" w:rsidRDefault="006766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F7" w:rsidRDefault="006766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F85"/>
    <w:multiLevelType w:val="hybridMultilevel"/>
    <w:tmpl w:val="CD70E9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A6B1D"/>
    <w:multiLevelType w:val="hybridMultilevel"/>
    <w:tmpl w:val="276A8380"/>
    <w:lvl w:ilvl="0" w:tplc="E6640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92218"/>
    <w:multiLevelType w:val="hybridMultilevel"/>
    <w:tmpl w:val="3AECD25C"/>
    <w:lvl w:ilvl="0" w:tplc="E6640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94311"/>
    <w:multiLevelType w:val="hybridMultilevel"/>
    <w:tmpl w:val="4178F5C4"/>
    <w:lvl w:ilvl="0" w:tplc="E6640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335"/>
    <w:multiLevelType w:val="hybridMultilevel"/>
    <w:tmpl w:val="2E9EAAE0"/>
    <w:lvl w:ilvl="0" w:tplc="E6640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124C4"/>
    <w:multiLevelType w:val="hybridMultilevel"/>
    <w:tmpl w:val="4D98330E"/>
    <w:lvl w:ilvl="0" w:tplc="E6640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F12B4"/>
    <w:multiLevelType w:val="hybridMultilevel"/>
    <w:tmpl w:val="D534BD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F3B6A"/>
    <w:multiLevelType w:val="hybridMultilevel"/>
    <w:tmpl w:val="3236AE94"/>
    <w:lvl w:ilvl="0" w:tplc="E6640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5309C"/>
    <w:multiLevelType w:val="hybridMultilevel"/>
    <w:tmpl w:val="1F4619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D539E"/>
    <w:multiLevelType w:val="hybridMultilevel"/>
    <w:tmpl w:val="27F094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16CD7"/>
    <w:multiLevelType w:val="hybridMultilevel"/>
    <w:tmpl w:val="8EB072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7A"/>
    <w:rsid w:val="00001A5C"/>
    <w:rsid w:val="00006CC9"/>
    <w:rsid w:val="00013A6A"/>
    <w:rsid w:val="00013CF5"/>
    <w:rsid w:val="00023952"/>
    <w:rsid w:val="00025D43"/>
    <w:rsid w:val="0003130C"/>
    <w:rsid w:val="00033C34"/>
    <w:rsid w:val="000379AC"/>
    <w:rsid w:val="00044751"/>
    <w:rsid w:val="00045458"/>
    <w:rsid w:val="00050A10"/>
    <w:rsid w:val="00052C69"/>
    <w:rsid w:val="00055467"/>
    <w:rsid w:val="0006156F"/>
    <w:rsid w:val="000678F3"/>
    <w:rsid w:val="00071128"/>
    <w:rsid w:val="00073195"/>
    <w:rsid w:val="00073323"/>
    <w:rsid w:val="000756F1"/>
    <w:rsid w:val="000779F3"/>
    <w:rsid w:val="00080101"/>
    <w:rsid w:val="00080F4F"/>
    <w:rsid w:val="00082D93"/>
    <w:rsid w:val="00082F69"/>
    <w:rsid w:val="000845FB"/>
    <w:rsid w:val="000868BA"/>
    <w:rsid w:val="00086E27"/>
    <w:rsid w:val="000914F7"/>
    <w:rsid w:val="000929EF"/>
    <w:rsid w:val="000931CE"/>
    <w:rsid w:val="00095CFF"/>
    <w:rsid w:val="000A017F"/>
    <w:rsid w:val="000A1D90"/>
    <w:rsid w:val="000A309A"/>
    <w:rsid w:val="000B2B8A"/>
    <w:rsid w:val="000B5713"/>
    <w:rsid w:val="000B63FA"/>
    <w:rsid w:val="000B706B"/>
    <w:rsid w:val="000B708F"/>
    <w:rsid w:val="000B7428"/>
    <w:rsid w:val="000C182B"/>
    <w:rsid w:val="000C4A7A"/>
    <w:rsid w:val="000D03A3"/>
    <w:rsid w:val="000D3FE7"/>
    <w:rsid w:val="000E60C7"/>
    <w:rsid w:val="000F214C"/>
    <w:rsid w:val="000F4B2A"/>
    <w:rsid w:val="001001F7"/>
    <w:rsid w:val="00101521"/>
    <w:rsid w:val="00102BA8"/>
    <w:rsid w:val="00106313"/>
    <w:rsid w:val="00111CEC"/>
    <w:rsid w:val="001121F0"/>
    <w:rsid w:val="00112737"/>
    <w:rsid w:val="00113001"/>
    <w:rsid w:val="00116FD7"/>
    <w:rsid w:val="0012148A"/>
    <w:rsid w:val="0012269D"/>
    <w:rsid w:val="001344C1"/>
    <w:rsid w:val="00135E59"/>
    <w:rsid w:val="001366AA"/>
    <w:rsid w:val="00136C51"/>
    <w:rsid w:val="001418EE"/>
    <w:rsid w:val="001431FB"/>
    <w:rsid w:val="001501B4"/>
    <w:rsid w:val="001504AD"/>
    <w:rsid w:val="00150530"/>
    <w:rsid w:val="00150EF8"/>
    <w:rsid w:val="001660B2"/>
    <w:rsid w:val="001663E7"/>
    <w:rsid w:val="0017237C"/>
    <w:rsid w:val="001726AC"/>
    <w:rsid w:val="00172D70"/>
    <w:rsid w:val="00174532"/>
    <w:rsid w:val="00176ACD"/>
    <w:rsid w:val="00182A58"/>
    <w:rsid w:val="001832BB"/>
    <w:rsid w:val="001834A1"/>
    <w:rsid w:val="001866F6"/>
    <w:rsid w:val="00187913"/>
    <w:rsid w:val="0019080B"/>
    <w:rsid w:val="00194AA8"/>
    <w:rsid w:val="001952E2"/>
    <w:rsid w:val="001A2228"/>
    <w:rsid w:val="001A5FE6"/>
    <w:rsid w:val="001A6B09"/>
    <w:rsid w:val="001A73A9"/>
    <w:rsid w:val="001B3940"/>
    <w:rsid w:val="001B5FEF"/>
    <w:rsid w:val="001B68BD"/>
    <w:rsid w:val="001B690E"/>
    <w:rsid w:val="001C53BA"/>
    <w:rsid w:val="001C721F"/>
    <w:rsid w:val="001C79B1"/>
    <w:rsid w:val="001D4712"/>
    <w:rsid w:val="001D5A70"/>
    <w:rsid w:val="001D6712"/>
    <w:rsid w:val="001E0FA3"/>
    <w:rsid w:val="001E268F"/>
    <w:rsid w:val="001E3456"/>
    <w:rsid w:val="001F0B18"/>
    <w:rsid w:val="001F3C5D"/>
    <w:rsid w:val="001F5755"/>
    <w:rsid w:val="001F6B58"/>
    <w:rsid w:val="00205D90"/>
    <w:rsid w:val="00207D3E"/>
    <w:rsid w:val="002124AD"/>
    <w:rsid w:val="0021599C"/>
    <w:rsid w:val="00216D10"/>
    <w:rsid w:val="00220406"/>
    <w:rsid w:val="00221552"/>
    <w:rsid w:val="002238A3"/>
    <w:rsid w:val="002242DB"/>
    <w:rsid w:val="002364F1"/>
    <w:rsid w:val="00237140"/>
    <w:rsid w:val="00237BAB"/>
    <w:rsid w:val="00237F4D"/>
    <w:rsid w:val="00241B57"/>
    <w:rsid w:val="00242B14"/>
    <w:rsid w:val="00242ED7"/>
    <w:rsid w:val="00252A7F"/>
    <w:rsid w:val="00254633"/>
    <w:rsid w:val="00254ECB"/>
    <w:rsid w:val="00257D60"/>
    <w:rsid w:val="002619B5"/>
    <w:rsid w:val="00266B05"/>
    <w:rsid w:val="00267A39"/>
    <w:rsid w:val="00271E28"/>
    <w:rsid w:val="0027293E"/>
    <w:rsid w:val="00276A81"/>
    <w:rsid w:val="002807A2"/>
    <w:rsid w:val="00280AA4"/>
    <w:rsid w:val="00284D12"/>
    <w:rsid w:val="00291F58"/>
    <w:rsid w:val="00294166"/>
    <w:rsid w:val="0029675B"/>
    <w:rsid w:val="002A1776"/>
    <w:rsid w:val="002A23B5"/>
    <w:rsid w:val="002A6637"/>
    <w:rsid w:val="002A667F"/>
    <w:rsid w:val="002A6F7D"/>
    <w:rsid w:val="002B3AE0"/>
    <w:rsid w:val="002B6DEE"/>
    <w:rsid w:val="002B7DD9"/>
    <w:rsid w:val="002C22D4"/>
    <w:rsid w:val="002C33E6"/>
    <w:rsid w:val="002C68E4"/>
    <w:rsid w:val="002C6BC3"/>
    <w:rsid w:val="002D1AA5"/>
    <w:rsid w:val="002D4867"/>
    <w:rsid w:val="002D5143"/>
    <w:rsid w:val="002D6171"/>
    <w:rsid w:val="002D739B"/>
    <w:rsid w:val="002E6F77"/>
    <w:rsid w:val="002F0985"/>
    <w:rsid w:val="002F0FD0"/>
    <w:rsid w:val="002F1C6F"/>
    <w:rsid w:val="002F2472"/>
    <w:rsid w:val="002F63CA"/>
    <w:rsid w:val="002F6DD6"/>
    <w:rsid w:val="002F6FF4"/>
    <w:rsid w:val="00301321"/>
    <w:rsid w:val="00301E9B"/>
    <w:rsid w:val="0030388D"/>
    <w:rsid w:val="00306AE2"/>
    <w:rsid w:val="0031248C"/>
    <w:rsid w:val="0031299F"/>
    <w:rsid w:val="00312B9A"/>
    <w:rsid w:val="00312C53"/>
    <w:rsid w:val="0031750B"/>
    <w:rsid w:val="0032226D"/>
    <w:rsid w:val="00324896"/>
    <w:rsid w:val="003269C7"/>
    <w:rsid w:val="00326B38"/>
    <w:rsid w:val="00337812"/>
    <w:rsid w:val="00340447"/>
    <w:rsid w:val="003428A3"/>
    <w:rsid w:val="003457CF"/>
    <w:rsid w:val="0035262F"/>
    <w:rsid w:val="00365DAB"/>
    <w:rsid w:val="0036670D"/>
    <w:rsid w:val="003677A9"/>
    <w:rsid w:val="00367A43"/>
    <w:rsid w:val="00371FBD"/>
    <w:rsid w:val="00372B9D"/>
    <w:rsid w:val="00382E07"/>
    <w:rsid w:val="00384152"/>
    <w:rsid w:val="00387C8C"/>
    <w:rsid w:val="00394999"/>
    <w:rsid w:val="00395713"/>
    <w:rsid w:val="00396756"/>
    <w:rsid w:val="003A1074"/>
    <w:rsid w:val="003A1C2A"/>
    <w:rsid w:val="003A38ED"/>
    <w:rsid w:val="003A547A"/>
    <w:rsid w:val="003B2E3E"/>
    <w:rsid w:val="003B4D09"/>
    <w:rsid w:val="003B733A"/>
    <w:rsid w:val="003B7DF7"/>
    <w:rsid w:val="003C03ED"/>
    <w:rsid w:val="003C4861"/>
    <w:rsid w:val="003C5BDA"/>
    <w:rsid w:val="003C6226"/>
    <w:rsid w:val="003D48E2"/>
    <w:rsid w:val="003D7701"/>
    <w:rsid w:val="003E1C9D"/>
    <w:rsid w:val="003E2228"/>
    <w:rsid w:val="003E3086"/>
    <w:rsid w:val="003E58DF"/>
    <w:rsid w:val="003E668C"/>
    <w:rsid w:val="003F79E5"/>
    <w:rsid w:val="00402967"/>
    <w:rsid w:val="00402F24"/>
    <w:rsid w:val="00406331"/>
    <w:rsid w:val="00407E65"/>
    <w:rsid w:val="00410EB3"/>
    <w:rsid w:val="00413F39"/>
    <w:rsid w:val="004208CB"/>
    <w:rsid w:val="0042218E"/>
    <w:rsid w:val="004235AF"/>
    <w:rsid w:val="00423ADC"/>
    <w:rsid w:val="00423D8B"/>
    <w:rsid w:val="00426A4E"/>
    <w:rsid w:val="00426F64"/>
    <w:rsid w:val="004306B3"/>
    <w:rsid w:val="004309ED"/>
    <w:rsid w:val="0043218D"/>
    <w:rsid w:val="004323E3"/>
    <w:rsid w:val="0043387F"/>
    <w:rsid w:val="00434A97"/>
    <w:rsid w:val="00434C8F"/>
    <w:rsid w:val="00435E0C"/>
    <w:rsid w:val="00440DDB"/>
    <w:rsid w:val="0044620B"/>
    <w:rsid w:val="004474B6"/>
    <w:rsid w:val="00452B38"/>
    <w:rsid w:val="00454A73"/>
    <w:rsid w:val="00462000"/>
    <w:rsid w:val="00463795"/>
    <w:rsid w:val="00463C69"/>
    <w:rsid w:val="00465DF0"/>
    <w:rsid w:val="00467C30"/>
    <w:rsid w:val="00471CA5"/>
    <w:rsid w:val="00475F16"/>
    <w:rsid w:val="0048011A"/>
    <w:rsid w:val="00480DD8"/>
    <w:rsid w:val="00483342"/>
    <w:rsid w:val="00487DFA"/>
    <w:rsid w:val="004929B0"/>
    <w:rsid w:val="00493D82"/>
    <w:rsid w:val="00494DA8"/>
    <w:rsid w:val="004A2E66"/>
    <w:rsid w:val="004A6170"/>
    <w:rsid w:val="004A6D22"/>
    <w:rsid w:val="004B0C5F"/>
    <w:rsid w:val="004B1152"/>
    <w:rsid w:val="004B5DD1"/>
    <w:rsid w:val="004C16B9"/>
    <w:rsid w:val="004C2EA3"/>
    <w:rsid w:val="004D1A35"/>
    <w:rsid w:val="004D45ED"/>
    <w:rsid w:val="004D556D"/>
    <w:rsid w:val="004D6F58"/>
    <w:rsid w:val="004E186B"/>
    <w:rsid w:val="004E27AA"/>
    <w:rsid w:val="004E3A1D"/>
    <w:rsid w:val="004E47C5"/>
    <w:rsid w:val="004E4F11"/>
    <w:rsid w:val="004E58D5"/>
    <w:rsid w:val="004E765F"/>
    <w:rsid w:val="004F184F"/>
    <w:rsid w:val="004F7ECB"/>
    <w:rsid w:val="00500D1E"/>
    <w:rsid w:val="00501BDC"/>
    <w:rsid w:val="00512DB7"/>
    <w:rsid w:val="00513D40"/>
    <w:rsid w:val="0052019A"/>
    <w:rsid w:val="005243D8"/>
    <w:rsid w:val="00527D03"/>
    <w:rsid w:val="00530968"/>
    <w:rsid w:val="00530F8B"/>
    <w:rsid w:val="00537563"/>
    <w:rsid w:val="0054125B"/>
    <w:rsid w:val="00542099"/>
    <w:rsid w:val="005420A2"/>
    <w:rsid w:val="0054258C"/>
    <w:rsid w:val="00542736"/>
    <w:rsid w:val="00542D15"/>
    <w:rsid w:val="0054335B"/>
    <w:rsid w:val="00547BA0"/>
    <w:rsid w:val="00552814"/>
    <w:rsid w:val="00553FFD"/>
    <w:rsid w:val="00556C59"/>
    <w:rsid w:val="00562A5D"/>
    <w:rsid w:val="0056685C"/>
    <w:rsid w:val="00575DEF"/>
    <w:rsid w:val="005765DA"/>
    <w:rsid w:val="00576B23"/>
    <w:rsid w:val="00576B3C"/>
    <w:rsid w:val="00577A1D"/>
    <w:rsid w:val="00582FFC"/>
    <w:rsid w:val="0059220A"/>
    <w:rsid w:val="005A1970"/>
    <w:rsid w:val="005A277C"/>
    <w:rsid w:val="005A3274"/>
    <w:rsid w:val="005A4E9A"/>
    <w:rsid w:val="005A6C05"/>
    <w:rsid w:val="005A7265"/>
    <w:rsid w:val="005B201F"/>
    <w:rsid w:val="005B2DB3"/>
    <w:rsid w:val="005B5F3C"/>
    <w:rsid w:val="005B7C0C"/>
    <w:rsid w:val="005D1152"/>
    <w:rsid w:val="005D13CA"/>
    <w:rsid w:val="005D35E1"/>
    <w:rsid w:val="005D3789"/>
    <w:rsid w:val="005E3ABB"/>
    <w:rsid w:val="005F0189"/>
    <w:rsid w:val="005F06D8"/>
    <w:rsid w:val="005F52F9"/>
    <w:rsid w:val="005F7891"/>
    <w:rsid w:val="00601228"/>
    <w:rsid w:val="00611948"/>
    <w:rsid w:val="00613AC3"/>
    <w:rsid w:val="00622750"/>
    <w:rsid w:val="00630CEE"/>
    <w:rsid w:val="00632C70"/>
    <w:rsid w:val="00633E08"/>
    <w:rsid w:val="00645D0B"/>
    <w:rsid w:val="00647752"/>
    <w:rsid w:val="00647788"/>
    <w:rsid w:val="00651F05"/>
    <w:rsid w:val="00654B17"/>
    <w:rsid w:val="00660AF7"/>
    <w:rsid w:val="00661466"/>
    <w:rsid w:val="00663292"/>
    <w:rsid w:val="00670D67"/>
    <w:rsid w:val="006715DE"/>
    <w:rsid w:val="00671F8B"/>
    <w:rsid w:val="00672A99"/>
    <w:rsid w:val="006766F7"/>
    <w:rsid w:val="00676B27"/>
    <w:rsid w:val="00680714"/>
    <w:rsid w:val="0068085A"/>
    <w:rsid w:val="0068210D"/>
    <w:rsid w:val="00684AF7"/>
    <w:rsid w:val="006850EA"/>
    <w:rsid w:val="00686242"/>
    <w:rsid w:val="00686707"/>
    <w:rsid w:val="0068732A"/>
    <w:rsid w:val="0069133C"/>
    <w:rsid w:val="0069278B"/>
    <w:rsid w:val="006946FC"/>
    <w:rsid w:val="00694D2A"/>
    <w:rsid w:val="006A5F95"/>
    <w:rsid w:val="006B136E"/>
    <w:rsid w:val="006B2158"/>
    <w:rsid w:val="006B3ECC"/>
    <w:rsid w:val="006B441A"/>
    <w:rsid w:val="006B61A4"/>
    <w:rsid w:val="006B6D0D"/>
    <w:rsid w:val="006B7141"/>
    <w:rsid w:val="006C0B9A"/>
    <w:rsid w:val="006C2E1E"/>
    <w:rsid w:val="006D0577"/>
    <w:rsid w:val="006D2383"/>
    <w:rsid w:val="006D55E8"/>
    <w:rsid w:val="006D5ABA"/>
    <w:rsid w:val="006E0E9C"/>
    <w:rsid w:val="006E6261"/>
    <w:rsid w:val="006E62FE"/>
    <w:rsid w:val="006E6B88"/>
    <w:rsid w:val="006F0169"/>
    <w:rsid w:val="006F2832"/>
    <w:rsid w:val="007062B0"/>
    <w:rsid w:val="00706411"/>
    <w:rsid w:val="007120F8"/>
    <w:rsid w:val="007121B2"/>
    <w:rsid w:val="007140F5"/>
    <w:rsid w:val="00716AAA"/>
    <w:rsid w:val="00720943"/>
    <w:rsid w:val="00723B21"/>
    <w:rsid w:val="00724EAC"/>
    <w:rsid w:val="00726F13"/>
    <w:rsid w:val="00732F6F"/>
    <w:rsid w:val="00733901"/>
    <w:rsid w:val="00734343"/>
    <w:rsid w:val="00734C1D"/>
    <w:rsid w:val="0073650B"/>
    <w:rsid w:val="0074016B"/>
    <w:rsid w:val="00742BC8"/>
    <w:rsid w:val="00745452"/>
    <w:rsid w:val="00746955"/>
    <w:rsid w:val="0074729C"/>
    <w:rsid w:val="00751054"/>
    <w:rsid w:val="007520D3"/>
    <w:rsid w:val="00753D05"/>
    <w:rsid w:val="00754759"/>
    <w:rsid w:val="00756F69"/>
    <w:rsid w:val="0075759F"/>
    <w:rsid w:val="00760222"/>
    <w:rsid w:val="00761A47"/>
    <w:rsid w:val="0076324D"/>
    <w:rsid w:val="007716FC"/>
    <w:rsid w:val="0077194D"/>
    <w:rsid w:val="0077200A"/>
    <w:rsid w:val="00775E69"/>
    <w:rsid w:val="00783295"/>
    <w:rsid w:val="00785946"/>
    <w:rsid w:val="00786E36"/>
    <w:rsid w:val="00787B2A"/>
    <w:rsid w:val="00792969"/>
    <w:rsid w:val="00793D6F"/>
    <w:rsid w:val="00794715"/>
    <w:rsid w:val="007974AD"/>
    <w:rsid w:val="007A19FD"/>
    <w:rsid w:val="007A30DC"/>
    <w:rsid w:val="007A3214"/>
    <w:rsid w:val="007A48CA"/>
    <w:rsid w:val="007A652A"/>
    <w:rsid w:val="007A6A23"/>
    <w:rsid w:val="007A735C"/>
    <w:rsid w:val="007B0909"/>
    <w:rsid w:val="007B22B9"/>
    <w:rsid w:val="007B4221"/>
    <w:rsid w:val="007B487F"/>
    <w:rsid w:val="007B570C"/>
    <w:rsid w:val="007B6E21"/>
    <w:rsid w:val="007B70B6"/>
    <w:rsid w:val="007C2BB3"/>
    <w:rsid w:val="007C32E7"/>
    <w:rsid w:val="007C39DC"/>
    <w:rsid w:val="007D222F"/>
    <w:rsid w:val="007D2405"/>
    <w:rsid w:val="007D24A0"/>
    <w:rsid w:val="007E345C"/>
    <w:rsid w:val="007F3EB2"/>
    <w:rsid w:val="007F4619"/>
    <w:rsid w:val="007F6DBD"/>
    <w:rsid w:val="007F7A81"/>
    <w:rsid w:val="00802F22"/>
    <w:rsid w:val="008041C3"/>
    <w:rsid w:val="008069A2"/>
    <w:rsid w:val="0081160C"/>
    <w:rsid w:val="00812AF4"/>
    <w:rsid w:val="00812CCF"/>
    <w:rsid w:val="00814206"/>
    <w:rsid w:val="00817928"/>
    <w:rsid w:val="00823CCF"/>
    <w:rsid w:val="0082463D"/>
    <w:rsid w:val="00825541"/>
    <w:rsid w:val="00827556"/>
    <w:rsid w:val="008335A8"/>
    <w:rsid w:val="00833996"/>
    <w:rsid w:val="00833F2E"/>
    <w:rsid w:val="00834FEC"/>
    <w:rsid w:val="0083703B"/>
    <w:rsid w:val="00837D5C"/>
    <w:rsid w:val="00837DF8"/>
    <w:rsid w:val="00840215"/>
    <w:rsid w:val="00847B35"/>
    <w:rsid w:val="008524F3"/>
    <w:rsid w:val="00854712"/>
    <w:rsid w:val="00854B3B"/>
    <w:rsid w:val="00867195"/>
    <w:rsid w:val="00867B40"/>
    <w:rsid w:val="00874B9F"/>
    <w:rsid w:val="0087546A"/>
    <w:rsid w:val="00880FEF"/>
    <w:rsid w:val="008814AD"/>
    <w:rsid w:val="00881E3D"/>
    <w:rsid w:val="00893DA3"/>
    <w:rsid w:val="008947A7"/>
    <w:rsid w:val="00896A59"/>
    <w:rsid w:val="008A2688"/>
    <w:rsid w:val="008A34A6"/>
    <w:rsid w:val="008A5159"/>
    <w:rsid w:val="008B4801"/>
    <w:rsid w:val="008B7DF3"/>
    <w:rsid w:val="008C067E"/>
    <w:rsid w:val="008C2953"/>
    <w:rsid w:val="008C7469"/>
    <w:rsid w:val="008D4BBB"/>
    <w:rsid w:val="008E02ED"/>
    <w:rsid w:val="008E4B38"/>
    <w:rsid w:val="008E5693"/>
    <w:rsid w:val="008E6787"/>
    <w:rsid w:val="008F3F65"/>
    <w:rsid w:val="008F4E84"/>
    <w:rsid w:val="009002AD"/>
    <w:rsid w:val="009016D9"/>
    <w:rsid w:val="009023C4"/>
    <w:rsid w:val="00902477"/>
    <w:rsid w:val="0090257A"/>
    <w:rsid w:val="009027AF"/>
    <w:rsid w:val="00904A06"/>
    <w:rsid w:val="009050BA"/>
    <w:rsid w:val="009053DA"/>
    <w:rsid w:val="009056E3"/>
    <w:rsid w:val="00907D1E"/>
    <w:rsid w:val="00911EC4"/>
    <w:rsid w:val="00913230"/>
    <w:rsid w:val="00913DB8"/>
    <w:rsid w:val="00915905"/>
    <w:rsid w:val="009229AD"/>
    <w:rsid w:val="0092397A"/>
    <w:rsid w:val="0093039E"/>
    <w:rsid w:val="00931A63"/>
    <w:rsid w:val="00934273"/>
    <w:rsid w:val="00934C46"/>
    <w:rsid w:val="00936BE6"/>
    <w:rsid w:val="0094101D"/>
    <w:rsid w:val="009433EB"/>
    <w:rsid w:val="00950175"/>
    <w:rsid w:val="00952AC5"/>
    <w:rsid w:val="00954B19"/>
    <w:rsid w:val="0095517D"/>
    <w:rsid w:val="00955BF3"/>
    <w:rsid w:val="00956EA5"/>
    <w:rsid w:val="00967681"/>
    <w:rsid w:val="00967999"/>
    <w:rsid w:val="0097148E"/>
    <w:rsid w:val="00973815"/>
    <w:rsid w:val="00974BDA"/>
    <w:rsid w:val="009768A8"/>
    <w:rsid w:val="009827B7"/>
    <w:rsid w:val="00984339"/>
    <w:rsid w:val="00984390"/>
    <w:rsid w:val="00984D25"/>
    <w:rsid w:val="00984DA8"/>
    <w:rsid w:val="0099165B"/>
    <w:rsid w:val="00996DFA"/>
    <w:rsid w:val="009A6E49"/>
    <w:rsid w:val="009A70B6"/>
    <w:rsid w:val="009B1579"/>
    <w:rsid w:val="009C35A7"/>
    <w:rsid w:val="009C502A"/>
    <w:rsid w:val="009D0DD5"/>
    <w:rsid w:val="009D5B2E"/>
    <w:rsid w:val="009D7E01"/>
    <w:rsid w:val="009E1185"/>
    <w:rsid w:val="009E4A61"/>
    <w:rsid w:val="009E507F"/>
    <w:rsid w:val="009F07AC"/>
    <w:rsid w:val="009F72D0"/>
    <w:rsid w:val="00A0691A"/>
    <w:rsid w:val="00A06A4B"/>
    <w:rsid w:val="00A0776B"/>
    <w:rsid w:val="00A10DE8"/>
    <w:rsid w:val="00A12CC8"/>
    <w:rsid w:val="00A16477"/>
    <w:rsid w:val="00A16AC3"/>
    <w:rsid w:val="00A232D7"/>
    <w:rsid w:val="00A25199"/>
    <w:rsid w:val="00A27D5D"/>
    <w:rsid w:val="00A343EF"/>
    <w:rsid w:val="00A34621"/>
    <w:rsid w:val="00A35F3C"/>
    <w:rsid w:val="00A41439"/>
    <w:rsid w:val="00A44514"/>
    <w:rsid w:val="00A45A99"/>
    <w:rsid w:val="00A54610"/>
    <w:rsid w:val="00A5631F"/>
    <w:rsid w:val="00A563CB"/>
    <w:rsid w:val="00A61CF4"/>
    <w:rsid w:val="00A62652"/>
    <w:rsid w:val="00A64409"/>
    <w:rsid w:val="00A65442"/>
    <w:rsid w:val="00A72A18"/>
    <w:rsid w:val="00A81961"/>
    <w:rsid w:val="00A849B4"/>
    <w:rsid w:val="00A8503D"/>
    <w:rsid w:val="00A85A7C"/>
    <w:rsid w:val="00A92993"/>
    <w:rsid w:val="00A9598E"/>
    <w:rsid w:val="00A97614"/>
    <w:rsid w:val="00AA5520"/>
    <w:rsid w:val="00AA70C2"/>
    <w:rsid w:val="00AB217C"/>
    <w:rsid w:val="00AB5185"/>
    <w:rsid w:val="00AB7A3C"/>
    <w:rsid w:val="00AC2885"/>
    <w:rsid w:val="00AC5CE7"/>
    <w:rsid w:val="00AC718C"/>
    <w:rsid w:val="00AD10DD"/>
    <w:rsid w:val="00AD4E3F"/>
    <w:rsid w:val="00AD7382"/>
    <w:rsid w:val="00AE1A16"/>
    <w:rsid w:val="00AE1A46"/>
    <w:rsid w:val="00AE251D"/>
    <w:rsid w:val="00AE2FED"/>
    <w:rsid w:val="00AE6F7C"/>
    <w:rsid w:val="00AF119E"/>
    <w:rsid w:val="00AF1B34"/>
    <w:rsid w:val="00AF2678"/>
    <w:rsid w:val="00AF4242"/>
    <w:rsid w:val="00AF5AD5"/>
    <w:rsid w:val="00AF6266"/>
    <w:rsid w:val="00AF6B48"/>
    <w:rsid w:val="00B02092"/>
    <w:rsid w:val="00B02CEB"/>
    <w:rsid w:val="00B02DFE"/>
    <w:rsid w:val="00B0359B"/>
    <w:rsid w:val="00B0432A"/>
    <w:rsid w:val="00B06F30"/>
    <w:rsid w:val="00B10330"/>
    <w:rsid w:val="00B110D5"/>
    <w:rsid w:val="00B14973"/>
    <w:rsid w:val="00B160DA"/>
    <w:rsid w:val="00B17557"/>
    <w:rsid w:val="00B17639"/>
    <w:rsid w:val="00B17B25"/>
    <w:rsid w:val="00B23DD2"/>
    <w:rsid w:val="00B322D4"/>
    <w:rsid w:val="00B34B28"/>
    <w:rsid w:val="00B4004D"/>
    <w:rsid w:val="00B40E21"/>
    <w:rsid w:val="00B44FE6"/>
    <w:rsid w:val="00B51FA8"/>
    <w:rsid w:val="00B53555"/>
    <w:rsid w:val="00B60CE4"/>
    <w:rsid w:val="00B63AD6"/>
    <w:rsid w:val="00B65518"/>
    <w:rsid w:val="00B75935"/>
    <w:rsid w:val="00B86FAD"/>
    <w:rsid w:val="00B87474"/>
    <w:rsid w:val="00B90879"/>
    <w:rsid w:val="00B93CB0"/>
    <w:rsid w:val="00BA1DD6"/>
    <w:rsid w:val="00BA25D9"/>
    <w:rsid w:val="00BB3A09"/>
    <w:rsid w:val="00BC0F06"/>
    <w:rsid w:val="00BC10B8"/>
    <w:rsid w:val="00BC3997"/>
    <w:rsid w:val="00BD0AA4"/>
    <w:rsid w:val="00BE0A07"/>
    <w:rsid w:val="00BE2C79"/>
    <w:rsid w:val="00BE2F75"/>
    <w:rsid w:val="00BE4F6E"/>
    <w:rsid w:val="00BF1920"/>
    <w:rsid w:val="00BF4CA9"/>
    <w:rsid w:val="00BF5FA1"/>
    <w:rsid w:val="00C025EC"/>
    <w:rsid w:val="00C0386B"/>
    <w:rsid w:val="00C10A1A"/>
    <w:rsid w:val="00C25E7A"/>
    <w:rsid w:val="00C27B71"/>
    <w:rsid w:val="00C32882"/>
    <w:rsid w:val="00C32CEE"/>
    <w:rsid w:val="00C35D96"/>
    <w:rsid w:val="00C36975"/>
    <w:rsid w:val="00C4468F"/>
    <w:rsid w:val="00C509C6"/>
    <w:rsid w:val="00C50D3B"/>
    <w:rsid w:val="00C536A0"/>
    <w:rsid w:val="00C55109"/>
    <w:rsid w:val="00C5765A"/>
    <w:rsid w:val="00C67F61"/>
    <w:rsid w:val="00C7077F"/>
    <w:rsid w:val="00C70C6F"/>
    <w:rsid w:val="00C74C99"/>
    <w:rsid w:val="00C754E7"/>
    <w:rsid w:val="00C80F71"/>
    <w:rsid w:val="00C82D2B"/>
    <w:rsid w:val="00C83634"/>
    <w:rsid w:val="00C908A7"/>
    <w:rsid w:val="00C91AF8"/>
    <w:rsid w:val="00CA2349"/>
    <w:rsid w:val="00CA3507"/>
    <w:rsid w:val="00CA3B36"/>
    <w:rsid w:val="00CA3B84"/>
    <w:rsid w:val="00CA46E6"/>
    <w:rsid w:val="00CB3BB5"/>
    <w:rsid w:val="00CD2AFA"/>
    <w:rsid w:val="00CE1F4B"/>
    <w:rsid w:val="00CE4E77"/>
    <w:rsid w:val="00CE6EBE"/>
    <w:rsid w:val="00CF3031"/>
    <w:rsid w:val="00CF3257"/>
    <w:rsid w:val="00CF71BA"/>
    <w:rsid w:val="00D00E1C"/>
    <w:rsid w:val="00D01502"/>
    <w:rsid w:val="00D01B05"/>
    <w:rsid w:val="00D04254"/>
    <w:rsid w:val="00D05291"/>
    <w:rsid w:val="00D10CF2"/>
    <w:rsid w:val="00D12775"/>
    <w:rsid w:val="00D14944"/>
    <w:rsid w:val="00D20017"/>
    <w:rsid w:val="00D203C6"/>
    <w:rsid w:val="00D2218B"/>
    <w:rsid w:val="00D22F48"/>
    <w:rsid w:val="00D26088"/>
    <w:rsid w:val="00D26CEC"/>
    <w:rsid w:val="00D273EB"/>
    <w:rsid w:val="00D277BD"/>
    <w:rsid w:val="00D313F5"/>
    <w:rsid w:val="00D3782D"/>
    <w:rsid w:val="00D41AAC"/>
    <w:rsid w:val="00D46A2C"/>
    <w:rsid w:val="00D50D1B"/>
    <w:rsid w:val="00D51128"/>
    <w:rsid w:val="00D53A5A"/>
    <w:rsid w:val="00D55837"/>
    <w:rsid w:val="00D61C8B"/>
    <w:rsid w:val="00D6352C"/>
    <w:rsid w:val="00D63F0E"/>
    <w:rsid w:val="00D64866"/>
    <w:rsid w:val="00D6674D"/>
    <w:rsid w:val="00D671BA"/>
    <w:rsid w:val="00D73FD0"/>
    <w:rsid w:val="00D7696A"/>
    <w:rsid w:val="00D7782F"/>
    <w:rsid w:val="00D807BC"/>
    <w:rsid w:val="00D825ED"/>
    <w:rsid w:val="00D84316"/>
    <w:rsid w:val="00D9622C"/>
    <w:rsid w:val="00D97FFC"/>
    <w:rsid w:val="00DA36CA"/>
    <w:rsid w:val="00DA686D"/>
    <w:rsid w:val="00DB5381"/>
    <w:rsid w:val="00DB7FF9"/>
    <w:rsid w:val="00DD35CA"/>
    <w:rsid w:val="00DD3F10"/>
    <w:rsid w:val="00DD42AF"/>
    <w:rsid w:val="00DE21E0"/>
    <w:rsid w:val="00DF42F5"/>
    <w:rsid w:val="00DF562F"/>
    <w:rsid w:val="00DF6B80"/>
    <w:rsid w:val="00E01184"/>
    <w:rsid w:val="00E0164C"/>
    <w:rsid w:val="00E026BE"/>
    <w:rsid w:val="00E061E7"/>
    <w:rsid w:val="00E075DB"/>
    <w:rsid w:val="00E108DD"/>
    <w:rsid w:val="00E10B19"/>
    <w:rsid w:val="00E1268F"/>
    <w:rsid w:val="00E13CC1"/>
    <w:rsid w:val="00E151A9"/>
    <w:rsid w:val="00E15BD6"/>
    <w:rsid w:val="00E162B8"/>
    <w:rsid w:val="00E169DA"/>
    <w:rsid w:val="00E20DFE"/>
    <w:rsid w:val="00E21DF4"/>
    <w:rsid w:val="00E27CF9"/>
    <w:rsid w:val="00E309EC"/>
    <w:rsid w:val="00E32061"/>
    <w:rsid w:val="00E32A35"/>
    <w:rsid w:val="00E3302B"/>
    <w:rsid w:val="00E34071"/>
    <w:rsid w:val="00E40A71"/>
    <w:rsid w:val="00E43EF0"/>
    <w:rsid w:val="00E44514"/>
    <w:rsid w:val="00E479C8"/>
    <w:rsid w:val="00E51D6E"/>
    <w:rsid w:val="00E52AB5"/>
    <w:rsid w:val="00E623F3"/>
    <w:rsid w:val="00E626F5"/>
    <w:rsid w:val="00E70866"/>
    <w:rsid w:val="00E72772"/>
    <w:rsid w:val="00E73B54"/>
    <w:rsid w:val="00E74F49"/>
    <w:rsid w:val="00E774DA"/>
    <w:rsid w:val="00E8247F"/>
    <w:rsid w:val="00E8273E"/>
    <w:rsid w:val="00E85120"/>
    <w:rsid w:val="00EA2AEF"/>
    <w:rsid w:val="00EA452B"/>
    <w:rsid w:val="00EA46F0"/>
    <w:rsid w:val="00EB1E7F"/>
    <w:rsid w:val="00EB3A58"/>
    <w:rsid w:val="00EB7483"/>
    <w:rsid w:val="00EC3826"/>
    <w:rsid w:val="00EC441A"/>
    <w:rsid w:val="00EC6B73"/>
    <w:rsid w:val="00ED0E5C"/>
    <w:rsid w:val="00ED5600"/>
    <w:rsid w:val="00ED7777"/>
    <w:rsid w:val="00ED7B9A"/>
    <w:rsid w:val="00EE16B8"/>
    <w:rsid w:val="00EE5FB0"/>
    <w:rsid w:val="00EE62A1"/>
    <w:rsid w:val="00EE644E"/>
    <w:rsid w:val="00EE71F8"/>
    <w:rsid w:val="00EF34BF"/>
    <w:rsid w:val="00EF3F81"/>
    <w:rsid w:val="00F04312"/>
    <w:rsid w:val="00F045D5"/>
    <w:rsid w:val="00F049BC"/>
    <w:rsid w:val="00F071EF"/>
    <w:rsid w:val="00F07B21"/>
    <w:rsid w:val="00F07F3E"/>
    <w:rsid w:val="00F10FFD"/>
    <w:rsid w:val="00F12891"/>
    <w:rsid w:val="00F1423E"/>
    <w:rsid w:val="00F14C95"/>
    <w:rsid w:val="00F154B4"/>
    <w:rsid w:val="00F16168"/>
    <w:rsid w:val="00F21300"/>
    <w:rsid w:val="00F21B6B"/>
    <w:rsid w:val="00F22D49"/>
    <w:rsid w:val="00F2534B"/>
    <w:rsid w:val="00F31227"/>
    <w:rsid w:val="00F36663"/>
    <w:rsid w:val="00F40EAC"/>
    <w:rsid w:val="00F42F54"/>
    <w:rsid w:val="00F4774D"/>
    <w:rsid w:val="00F47B43"/>
    <w:rsid w:val="00F506CF"/>
    <w:rsid w:val="00F5159E"/>
    <w:rsid w:val="00F55711"/>
    <w:rsid w:val="00F60D15"/>
    <w:rsid w:val="00F618A7"/>
    <w:rsid w:val="00F64180"/>
    <w:rsid w:val="00F6481B"/>
    <w:rsid w:val="00F67109"/>
    <w:rsid w:val="00F70F73"/>
    <w:rsid w:val="00F718C8"/>
    <w:rsid w:val="00F85911"/>
    <w:rsid w:val="00F915FB"/>
    <w:rsid w:val="00F92401"/>
    <w:rsid w:val="00F92411"/>
    <w:rsid w:val="00FA1C46"/>
    <w:rsid w:val="00FA250D"/>
    <w:rsid w:val="00FA5D52"/>
    <w:rsid w:val="00FA7D7D"/>
    <w:rsid w:val="00FB0910"/>
    <w:rsid w:val="00FC2704"/>
    <w:rsid w:val="00FC3666"/>
    <w:rsid w:val="00FC4503"/>
    <w:rsid w:val="00FC4B07"/>
    <w:rsid w:val="00FC5EE3"/>
    <w:rsid w:val="00FD0680"/>
    <w:rsid w:val="00FD0E3D"/>
    <w:rsid w:val="00FD1D74"/>
    <w:rsid w:val="00FD6BB7"/>
    <w:rsid w:val="00FE19C6"/>
    <w:rsid w:val="00FE2C08"/>
    <w:rsid w:val="00FE3FE6"/>
    <w:rsid w:val="00FE52F7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E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52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789"/>
  </w:style>
  <w:style w:type="paragraph" w:styleId="Footer">
    <w:name w:val="footer"/>
    <w:basedOn w:val="Normal"/>
    <w:link w:val="FooterChar"/>
    <w:uiPriority w:val="99"/>
    <w:unhideWhenUsed/>
    <w:rsid w:val="005D3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789"/>
  </w:style>
  <w:style w:type="character" w:customStyle="1" w:styleId="Heading3Char">
    <w:name w:val="Heading 3 Char"/>
    <w:basedOn w:val="DefaultParagraphFont"/>
    <w:link w:val="Heading3"/>
    <w:uiPriority w:val="9"/>
    <w:rsid w:val="00956E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C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A2E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E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52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789"/>
  </w:style>
  <w:style w:type="paragraph" w:styleId="Footer">
    <w:name w:val="footer"/>
    <w:basedOn w:val="Normal"/>
    <w:link w:val="FooterChar"/>
    <w:uiPriority w:val="99"/>
    <w:unhideWhenUsed/>
    <w:rsid w:val="005D3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789"/>
  </w:style>
  <w:style w:type="character" w:customStyle="1" w:styleId="Heading3Char">
    <w:name w:val="Heading 3 Char"/>
    <w:basedOn w:val="DefaultParagraphFont"/>
    <w:link w:val="Heading3"/>
    <w:uiPriority w:val="9"/>
    <w:rsid w:val="00956E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C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A2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562D0-2EDA-4365-942E-EAC5FAD9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BF8B69FA</Template>
  <TotalTime>0</TotalTime>
  <Pages>6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Board</Company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Andrew X. Field</cp:lastModifiedBy>
  <cp:revision>2</cp:revision>
  <cp:lastPrinted>2016-03-24T15:05:00Z</cp:lastPrinted>
  <dcterms:created xsi:type="dcterms:W3CDTF">2016-11-08T15:11:00Z</dcterms:created>
  <dcterms:modified xsi:type="dcterms:W3CDTF">2016-11-08T15:11:00Z</dcterms:modified>
</cp:coreProperties>
</file>