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72" w:rsidRPr="00D77480" w:rsidRDefault="00D77480" w:rsidP="00506B72">
      <w:pPr>
        <w:ind w:left="-720" w:right="-694"/>
        <w:jc w:val="center"/>
        <w:rPr>
          <w:rFonts w:cs="Arial"/>
          <w:color w:val="000000"/>
          <w:sz w:val="48"/>
          <w:szCs w:val="48"/>
        </w:rPr>
      </w:pPr>
      <w:bookmarkStart w:id="0" w:name="_GoBack"/>
      <w:bookmarkEnd w:id="0"/>
      <w:r w:rsidRPr="00D77480">
        <w:rPr>
          <w:rFonts w:cs="Arial"/>
          <w:noProof/>
          <w:color w:val="000000"/>
          <w:sz w:val="48"/>
          <w:szCs w:val="48"/>
          <w:lang w:eastAsia="en-IE"/>
        </w:rPr>
        <w:t>LEGAL AID BOARD</w:t>
      </w:r>
      <w:r w:rsidR="00506B72" w:rsidRPr="00D77480">
        <w:rPr>
          <w:rFonts w:cs="Arial"/>
          <w:color w:val="000000"/>
          <w:sz w:val="48"/>
          <w:szCs w:val="48"/>
        </w:rPr>
        <w:t xml:space="preserve">                                                                                                                             </w:t>
      </w: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jc w:val="center"/>
        <w:rPr>
          <w:rFonts w:cs="Arial"/>
          <w:color w:val="000000"/>
          <w:sz w:val="22"/>
          <w:szCs w:val="22"/>
        </w:rPr>
      </w:pPr>
    </w:p>
    <w:p w:rsidR="00506B72" w:rsidRPr="00F565DB" w:rsidRDefault="00506B72" w:rsidP="00506B72">
      <w:pPr>
        <w:tabs>
          <w:tab w:val="left" w:pos="-720"/>
        </w:tabs>
        <w:suppressAutoHyphens/>
        <w:ind w:left="-720" w:right="-694"/>
        <w:jc w:val="center"/>
        <w:rPr>
          <w:rFonts w:cs="Arial"/>
          <w:color w:val="000000"/>
          <w:spacing w:val="-2"/>
          <w:sz w:val="22"/>
          <w:szCs w:val="22"/>
        </w:rPr>
      </w:pPr>
      <w:r w:rsidRPr="00F565DB">
        <w:rPr>
          <w:rFonts w:cs="Arial"/>
          <w:color w:val="000000"/>
          <w:spacing w:val="-2"/>
          <w:sz w:val="22"/>
          <w:szCs w:val="22"/>
        </w:rPr>
        <w:t>INFORMATION BOOKLET AND APPLICATION DOCUMENTS</w:t>
      </w:r>
    </w:p>
    <w:p w:rsidR="00506B72" w:rsidRPr="00F565DB" w:rsidRDefault="00506B72" w:rsidP="00506B72">
      <w:pPr>
        <w:tabs>
          <w:tab w:val="center" w:pos="4513"/>
        </w:tabs>
        <w:suppressAutoHyphens/>
        <w:ind w:left="-720" w:right="-694"/>
        <w:jc w:val="center"/>
        <w:rPr>
          <w:rFonts w:cs="Arial"/>
          <w:color w:val="000000"/>
          <w:spacing w:val="-2"/>
          <w:sz w:val="22"/>
          <w:szCs w:val="22"/>
        </w:rPr>
      </w:pPr>
      <w:r w:rsidRPr="00F565DB">
        <w:rPr>
          <w:rFonts w:cs="Arial"/>
          <w:color w:val="000000"/>
          <w:spacing w:val="-3"/>
          <w:sz w:val="22"/>
          <w:szCs w:val="22"/>
        </w:rPr>
        <w:t>PLEASE READ CAREFULLY</w:t>
      </w: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tbl>
      <w:tblPr>
        <w:tblW w:w="954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506B72" w:rsidRPr="00F565DB" w:rsidTr="00765DB2">
        <w:trPr>
          <w:trHeight w:val="2742"/>
        </w:trPr>
        <w:tc>
          <w:tcPr>
            <w:tcW w:w="9540" w:type="dxa"/>
            <w:tcBorders>
              <w:top w:val="double" w:sz="4" w:space="0" w:color="auto"/>
              <w:bottom w:val="double" w:sz="4" w:space="0" w:color="auto"/>
            </w:tcBorders>
            <w:vAlign w:val="center"/>
          </w:tcPr>
          <w:p w:rsidR="00506B72" w:rsidRPr="00F565DB" w:rsidRDefault="00506B72" w:rsidP="00765DB2">
            <w:pPr>
              <w:tabs>
                <w:tab w:val="left" w:pos="0"/>
              </w:tabs>
              <w:suppressAutoHyphens/>
              <w:ind w:left="72" w:right="-27"/>
              <w:jc w:val="center"/>
              <w:rPr>
                <w:rFonts w:cs="Arial"/>
                <w:color w:val="000000"/>
                <w:spacing w:val="-2"/>
                <w:sz w:val="22"/>
                <w:szCs w:val="22"/>
              </w:rPr>
            </w:pPr>
          </w:p>
          <w:p w:rsidR="00506B72" w:rsidRPr="00F565DB" w:rsidRDefault="00506B72" w:rsidP="00765DB2">
            <w:pPr>
              <w:tabs>
                <w:tab w:val="left" w:pos="0"/>
              </w:tabs>
              <w:suppressAutoHyphens/>
              <w:ind w:left="72" w:right="-27"/>
              <w:jc w:val="center"/>
              <w:rPr>
                <w:rFonts w:cs="Arial"/>
                <w:color w:val="000000"/>
                <w:spacing w:val="-2"/>
                <w:sz w:val="22"/>
                <w:szCs w:val="22"/>
              </w:rPr>
            </w:pPr>
            <w:r w:rsidRPr="00F565DB">
              <w:rPr>
                <w:rFonts w:cs="Arial"/>
                <w:color w:val="000000"/>
                <w:spacing w:val="-2"/>
                <w:sz w:val="22"/>
                <w:szCs w:val="22"/>
              </w:rPr>
              <w:t xml:space="preserve">The </w:t>
            </w:r>
            <w:r w:rsidR="0093696B">
              <w:rPr>
                <w:rFonts w:cs="Arial"/>
                <w:color w:val="000000"/>
                <w:spacing w:val="-2"/>
                <w:sz w:val="22"/>
                <w:szCs w:val="22"/>
              </w:rPr>
              <w:t>Legal Aid Board</w:t>
            </w:r>
            <w:r w:rsidRPr="00F565DB">
              <w:rPr>
                <w:rFonts w:cs="Arial"/>
                <w:color w:val="000000"/>
                <w:spacing w:val="-2"/>
                <w:sz w:val="22"/>
                <w:szCs w:val="22"/>
              </w:rPr>
              <w:t xml:space="preserve"> intends to hold a competition f</w:t>
            </w:r>
            <w:r w:rsidR="0093696B">
              <w:rPr>
                <w:rFonts w:cs="Arial"/>
                <w:color w:val="000000"/>
                <w:spacing w:val="-2"/>
                <w:sz w:val="22"/>
                <w:szCs w:val="22"/>
              </w:rPr>
              <w:t xml:space="preserve">or the </w:t>
            </w:r>
            <w:r w:rsidR="00AF28E8">
              <w:rPr>
                <w:rFonts w:cs="Arial"/>
                <w:color w:val="000000"/>
                <w:spacing w:val="-2"/>
                <w:sz w:val="22"/>
                <w:szCs w:val="22"/>
              </w:rPr>
              <w:t>a</w:t>
            </w:r>
            <w:r w:rsidRPr="00F565DB">
              <w:rPr>
                <w:rFonts w:cs="Arial"/>
                <w:color w:val="000000"/>
                <w:spacing w:val="-2"/>
                <w:sz w:val="22"/>
                <w:szCs w:val="22"/>
              </w:rPr>
              <w:t>ppointment to the position of</w:t>
            </w:r>
          </w:p>
          <w:p w:rsidR="00506B72" w:rsidRPr="00F565DB" w:rsidRDefault="00506B72" w:rsidP="00765DB2">
            <w:pPr>
              <w:tabs>
                <w:tab w:val="left" w:pos="0"/>
              </w:tabs>
              <w:suppressAutoHyphens/>
              <w:ind w:left="72" w:right="-27"/>
              <w:jc w:val="center"/>
              <w:rPr>
                <w:rFonts w:cs="Arial"/>
                <w:color w:val="000000"/>
                <w:spacing w:val="-2"/>
                <w:sz w:val="22"/>
                <w:szCs w:val="22"/>
              </w:rPr>
            </w:pPr>
          </w:p>
          <w:p w:rsidR="00506B72" w:rsidRPr="00F565DB" w:rsidRDefault="00506B72" w:rsidP="00765DB2">
            <w:pPr>
              <w:pStyle w:val="Heading3"/>
              <w:rPr>
                <w:rFonts w:cs="Arial"/>
                <w:b/>
                <w:color w:val="000000"/>
                <w:sz w:val="22"/>
                <w:szCs w:val="22"/>
              </w:rPr>
            </w:pPr>
          </w:p>
          <w:p w:rsidR="00EE2AB0" w:rsidRPr="005E12D0" w:rsidRDefault="008A109A" w:rsidP="0093696B">
            <w:pPr>
              <w:pStyle w:val="Heading3"/>
              <w:rPr>
                <w:rFonts w:cs="Arial"/>
                <w:b/>
                <w:color w:val="000000"/>
                <w:sz w:val="32"/>
                <w:szCs w:val="32"/>
              </w:rPr>
            </w:pPr>
            <w:r>
              <w:rPr>
                <w:rFonts w:cs="Arial"/>
                <w:b/>
                <w:color w:val="000000"/>
                <w:sz w:val="32"/>
                <w:szCs w:val="32"/>
              </w:rPr>
              <w:t>Managing solicitor grade II</w:t>
            </w:r>
          </w:p>
          <w:p w:rsidR="00304C61" w:rsidRDefault="00AF28E8" w:rsidP="0093696B">
            <w:pPr>
              <w:pStyle w:val="Heading3"/>
              <w:rPr>
                <w:rFonts w:cs="Arial"/>
                <w:b/>
                <w:color w:val="000000"/>
                <w:sz w:val="28"/>
                <w:szCs w:val="28"/>
              </w:rPr>
            </w:pPr>
            <w:r>
              <w:rPr>
                <w:rFonts w:cs="Arial"/>
                <w:b/>
                <w:color w:val="000000"/>
                <w:sz w:val="28"/>
                <w:szCs w:val="28"/>
              </w:rPr>
              <w:t xml:space="preserve">in </w:t>
            </w:r>
          </w:p>
          <w:p w:rsidR="00EE2AB0" w:rsidRPr="00EE2AB0" w:rsidRDefault="00C05B44" w:rsidP="0093696B">
            <w:pPr>
              <w:pStyle w:val="Heading3"/>
              <w:rPr>
                <w:rFonts w:cs="Arial"/>
                <w:b/>
                <w:color w:val="000000"/>
                <w:sz w:val="28"/>
                <w:szCs w:val="28"/>
              </w:rPr>
            </w:pPr>
            <w:r>
              <w:rPr>
                <w:rFonts w:cs="Arial"/>
                <w:b/>
                <w:color w:val="000000"/>
                <w:sz w:val="28"/>
                <w:szCs w:val="28"/>
              </w:rPr>
              <w:t>Navan</w:t>
            </w:r>
            <w:r w:rsidR="008A109A">
              <w:rPr>
                <w:rFonts w:cs="Arial"/>
                <w:b/>
                <w:color w:val="000000"/>
                <w:sz w:val="28"/>
                <w:szCs w:val="28"/>
              </w:rPr>
              <w:t xml:space="preserve"> </w:t>
            </w:r>
            <w:r w:rsidR="00ED5CD2">
              <w:rPr>
                <w:rFonts w:cs="Arial"/>
                <w:b/>
                <w:color w:val="000000"/>
                <w:sz w:val="28"/>
                <w:szCs w:val="28"/>
              </w:rPr>
              <w:t>Law Centre</w:t>
            </w:r>
          </w:p>
          <w:p w:rsidR="00506B72" w:rsidRPr="00EE2AB0" w:rsidRDefault="0093696B" w:rsidP="0093696B">
            <w:pPr>
              <w:pStyle w:val="Heading3"/>
              <w:rPr>
                <w:rFonts w:cs="Arial"/>
                <w:b/>
                <w:color w:val="000000"/>
                <w:sz w:val="28"/>
                <w:szCs w:val="28"/>
              </w:rPr>
            </w:pPr>
            <w:r w:rsidRPr="00EE2AB0">
              <w:rPr>
                <w:rFonts w:cs="Arial"/>
                <w:b/>
                <w:color w:val="000000"/>
                <w:sz w:val="28"/>
                <w:szCs w:val="28"/>
              </w:rPr>
              <w:t>legal aid board</w:t>
            </w:r>
          </w:p>
          <w:p w:rsidR="00EE2AB0" w:rsidRDefault="00EE2AB0" w:rsidP="00EE2AB0"/>
          <w:p w:rsidR="00EE2AB0" w:rsidRPr="00EE2AB0" w:rsidRDefault="00D77480" w:rsidP="00EE2AB0">
            <w:pPr>
              <w:jc w:val="center"/>
              <w:rPr>
                <w:b/>
                <w:sz w:val="28"/>
                <w:szCs w:val="28"/>
              </w:rPr>
            </w:pPr>
            <w:r>
              <w:rPr>
                <w:b/>
                <w:sz w:val="28"/>
                <w:szCs w:val="28"/>
              </w:rPr>
              <w:t xml:space="preserve">Closing Date: 4pm on </w:t>
            </w:r>
            <w:r w:rsidR="00402380">
              <w:rPr>
                <w:b/>
                <w:sz w:val="28"/>
                <w:szCs w:val="28"/>
              </w:rPr>
              <w:t>30</w:t>
            </w:r>
            <w:r w:rsidR="00C05B44">
              <w:rPr>
                <w:b/>
                <w:sz w:val="28"/>
                <w:szCs w:val="28"/>
              </w:rPr>
              <w:t xml:space="preserve"> May 2017</w:t>
            </w:r>
          </w:p>
          <w:p w:rsidR="00506B72" w:rsidRPr="00F565DB" w:rsidRDefault="00506B72" w:rsidP="00765DB2">
            <w:pPr>
              <w:rPr>
                <w:rFonts w:cs="Arial"/>
                <w:color w:val="000000"/>
                <w:sz w:val="22"/>
                <w:szCs w:val="22"/>
              </w:rPr>
            </w:pPr>
          </w:p>
          <w:p w:rsidR="00506B72" w:rsidRPr="00F565DB" w:rsidRDefault="00506B72" w:rsidP="00765DB2">
            <w:pPr>
              <w:tabs>
                <w:tab w:val="left" w:pos="0"/>
              </w:tabs>
              <w:ind w:left="72" w:right="-27"/>
              <w:rPr>
                <w:rFonts w:cs="Arial"/>
                <w:color w:val="000000"/>
                <w:spacing w:val="-2"/>
                <w:sz w:val="22"/>
                <w:szCs w:val="22"/>
              </w:rPr>
            </w:pPr>
            <w:r w:rsidRPr="00F565DB">
              <w:rPr>
                <w:rFonts w:cs="Arial"/>
                <w:color w:val="000000"/>
                <w:spacing w:val="-2"/>
                <w:sz w:val="22"/>
                <w:szCs w:val="22"/>
              </w:rPr>
              <w:t xml:space="preserve">                                                 </w:t>
            </w:r>
          </w:p>
          <w:p w:rsidR="00506B72" w:rsidRPr="00F565DB" w:rsidRDefault="00506B72" w:rsidP="00765DB2">
            <w:pPr>
              <w:tabs>
                <w:tab w:val="left" w:pos="0"/>
              </w:tabs>
              <w:ind w:left="72" w:right="-27"/>
              <w:rPr>
                <w:rFonts w:cs="Arial"/>
                <w:color w:val="000000"/>
                <w:spacing w:val="-2"/>
                <w:sz w:val="22"/>
                <w:szCs w:val="22"/>
              </w:rPr>
            </w:pPr>
          </w:p>
        </w:tc>
      </w:tr>
    </w:tbl>
    <w:p w:rsidR="00506B72" w:rsidRPr="00F565DB" w:rsidRDefault="00506B72" w:rsidP="00506B72">
      <w:pPr>
        <w:suppressAutoHyphens/>
        <w:ind w:left="-720" w:right="-694"/>
        <w:jc w:val="both"/>
        <w:rPr>
          <w:rFonts w:cs="Arial"/>
          <w:color w:val="000000"/>
          <w:spacing w:val="-2"/>
          <w:sz w:val="22"/>
          <w:szCs w:val="22"/>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is committed to a policy of equal opportunity.</w:t>
      </w:r>
    </w:p>
    <w:p w:rsidR="00506B72" w:rsidRPr="00F565DB" w:rsidRDefault="00506B72" w:rsidP="00506B72">
      <w:pPr>
        <w:suppressAutoHyphens/>
        <w:ind w:left="-357" w:right="-782"/>
        <w:jc w:val="center"/>
        <w:rPr>
          <w:rFonts w:cs="Arial"/>
          <w:color w:val="000000"/>
          <w:sz w:val="22"/>
          <w:szCs w:val="22"/>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 xml:space="preserve">will run this campaign in compliance with the codes of practice prepared by the Commission for Public Service Appointments (CPSA). </w:t>
      </w:r>
    </w:p>
    <w:p w:rsidR="00506B72" w:rsidRPr="00F565DB" w:rsidRDefault="00506B72" w:rsidP="00506B72">
      <w:pPr>
        <w:tabs>
          <w:tab w:val="center" w:pos="4513"/>
        </w:tabs>
        <w:suppressAutoHyphens/>
        <w:jc w:val="center"/>
        <w:rPr>
          <w:rFonts w:cs="Arial"/>
          <w:color w:val="000000"/>
          <w:sz w:val="22"/>
          <w:szCs w:val="22"/>
        </w:rPr>
      </w:pPr>
      <w:r w:rsidRPr="00F565DB">
        <w:rPr>
          <w:rFonts w:cs="Arial"/>
          <w:color w:val="000000"/>
          <w:sz w:val="22"/>
          <w:szCs w:val="22"/>
        </w:rPr>
        <w:t xml:space="preserve">   </w:t>
      </w:r>
    </w:p>
    <w:p w:rsidR="00506B72" w:rsidRDefault="00506B72"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CC4E58" w:rsidRDefault="00287A0A" w:rsidP="00CC4E58">
      <w:pPr>
        <w:spacing w:after="200"/>
        <w:jc w:val="center"/>
        <w:rPr>
          <w:rFonts w:cs="Arial"/>
          <w:b/>
          <w:sz w:val="28"/>
          <w:szCs w:val="28"/>
        </w:rPr>
      </w:pPr>
      <w:r>
        <w:rPr>
          <w:rFonts w:cs="Arial"/>
          <w:b/>
          <w:sz w:val="28"/>
          <w:szCs w:val="28"/>
        </w:rPr>
        <w:t xml:space="preserve">MANAGING </w:t>
      </w:r>
      <w:r w:rsidR="008A109A">
        <w:rPr>
          <w:rFonts w:cs="Arial"/>
          <w:b/>
          <w:sz w:val="28"/>
          <w:szCs w:val="28"/>
        </w:rPr>
        <w:t>SOLICITOR GRADE II</w:t>
      </w:r>
    </w:p>
    <w:p w:rsidR="00CC4E58" w:rsidRPr="003A2E83" w:rsidRDefault="00CC4E58" w:rsidP="00CC4E58">
      <w:pPr>
        <w:spacing w:after="200"/>
        <w:jc w:val="center"/>
        <w:rPr>
          <w:rFonts w:cs="Arial"/>
          <w:b/>
          <w:sz w:val="28"/>
          <w:szCs w:val="28"/>
        </w:rPr>
      </w:pPr>
      <w:r>
        <w:rPr>
          <w:rFonts w:cs="Arial"/>
          <w:b/>
          <w:sz w:val="28"/>
          <w:szCs w:val="28"/>
        </w:rPr>
        <w:t>Legal Aid Board</w:t>
      </w:r>
    </w:p>
    <w:p w:rsidR="00CC4E58" w:rsidRPr="006803BC" w:rsidRDefault="00CC4E58" w:rsidP="00CC4E58">
      <w:pPr>
        <w:spacing w:after="200"/>
        <w:jc w:val="center"/>
        <w:rPr>
          <w:rFonts w:cs="Arial"/>
          <w:b/>
          <w:sz w:val="36"/>
          <w:szCs w:val="36"/>
          <w:lang w:val="en-GB"/>
        </w:rPr>
      </w:pPr>
    </w:p>
    <w:p w:rsidR="00CC4E58" w:rsidRPr="00F1603B" w:rsidRDefault="00CC4E58" w:rsidP="00CC4E58">
      <w:pPr>
        <w:spacing w:after="200"/>
        <w:jc w:val="center"/>
        <w:rPr>
          <w:rFonts w:cs="Arial"/>
          <w:b/>
          <w:sz w:val="28"/>
          <w:szCs w:val="28"/>
          <w:lang w:val="en-GB"/>
        </w:rPr>
      </w:pPr>
      <w:r w:rsidRPr="00F1603B">
        <w:rPr>
          <w:rFonts w:cs="Arial"/>
          <w:b/>
          <w:sz w:val="28"/>
          <w:szCs w:val="28"/>
          <w:lang w:val="en-GB"/>
        </w:rPr>
        <w:t>TABLE OF CONTENTS</w:t>
      </w:r>
    </w:p>
    <w:p w:rsidR="00CC4E58" w:rsidRPr="00105C67" w:rsidRDefault="00CC4E58" w:rsidP="00CC4E58">
      <w:pPr>
        <w:spacing w:after="200"/>
        <w:jc w:val="center"/>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ab/>
      </w:r>
    </w:p>
    <w:p w:rsidR="00CC4E58" w:rsidRPr="00105C67" w:rsidRDefault="00CC4E58" w:rsidP="00CC4E58">
      <w:pPr>
        <w:spacing w:after="200"/>
        <w:rPr>
          <w:rFonts w:cs="Arial"/>
          <w:sz w:val="22"/>
          <w:szCs w:val="22"/>
          <w:lang w:val="en-GB"/>
        </w:rPr>
      </w:pP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t xml:space="preserve">Page </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Pr>
          <w:rFonts w:cs="Arial"/>
          <w:sz w:val="22"/>
          <w:szCs w:val="22"/>
          <w:lang w:val="en-GB"/>
        </w:rPr>
        <w:t>The Role</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855A50">
        <w:rPr>
          <w:rFonts w:cs="Arial"/>
          <w:sz w:val="22"/>
          <w:szCs w:val="22"/>
          <w:lang w:val="en-GB"/>
        </w:rPr>
        <w:t xml:space="preserve"> </w:t>
      </w:r>
      <w:r>
        <w:rPr>
          <w:rFonts w:cs="Arial"/>
          <w:sz w:val="22"/>
          <w:szCs w:val="22"/>
          <w:lang w:val="en-GB"/>
        </w:rPr>
        <w:t>3 - 4</w:t>
      </w:r>
    </w:p>
    <w:p w:rsidR="00CC4E58"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Qualifications</w:t>
      </w:r>
      <w:r w:rsidRPr="00105C67">
        <w:rPr>
          <w:rFonts w:cs="Arial"/>
          <w:sz w:val="22"/>
          <w:szCs w:val="22"/>
          <w:lang w:val="en-GB"/>
        </w:rPr>
        <w:tab/>
      </w:r>
      <w:r w:rsidRPr="00105C67">
        <w:rPr>
          <w:rFonts w:cs="Arial"/>
          <w:sz w:val="22"/>
          <w:szCs w:val="22"/>
          <w:lang w:val="en-GB"/>
        </w:rPr>
        <w:tab/>
      </w:r>
      <w:r>
        <w:rPr>
          <w:rFonts w:cs="Arial"/>
          <w:sz w:val="22"/>
          <w:szCs w:val="22"/>
          <w:lang w:val="en-GB"/>
        </w:rPr>
        <w:tab/>
      </w:r>
      <w:r>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771711">
        <w:rPr>
          <w:rFonts w:cs="Arial"/>
          <w:sz w:val="22"/>
          <w:szCs w:val="22"/>
          <w:lang w:val="en-GB"/>
        </w:rPr>
        <w:t>4 - 6</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Principal Conditions of Service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2F7A1C">
        <w:rPr>
          <w:rFonts w:cs="Arial"/>
          <w:sz w:val="22"/>
          <w:szCs w:val="22"/>
          <w:lang w:val="en-GB"/>
        </w:rPr>
        <w:t>7</w:t>
      </w:r>
      <w:r>
        <w:rPr>
          <w:rFonts w:cs="Arial"/>
          <w:sz w:val="22"/>
          <w:szCs w:val="22"/>
          <w:lang w:val="en-GB"/>
        </w:rPr>
        <w:t xml:space="preserve"> - 10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Competition Process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ab/>
        <w:t xml:space="preserve">    </w:t>
      </w:r>
      <w:r w:rsidR="00855A50">
        <w:rPr>
          <w:rFonts w:cs="Arial"/>
          <w:sz w:val="22"/>
          <w:szCs w:val="22"/>
          <w:lang w:val="en-GB"/>
        </w:rPr>
        <w:t xml:space="preserve"> </w:t>
      </w:r>
      <w:r w:rsidR="00926D35">
        <w:rPr>
          <w:rFonts w:cs="Arial"/>
          <w:sz w:val="22"/>
          <w:szCs w:val="22"/>
          <w:lang w:val="en-GB"/>
        </w:rPr>
        <w:t>11</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Closing Date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926D35">
        <w:rPr>
          <w:rFonts w:cs="Arial"/>
          <w:sz w:val="22"/>
          <w:szCs w:val="22"/>
          <w:lang w:val="en-GB"/>
        </w:rPr>
        <w:t>11</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Selection Methods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926D35">
        <w:rPr>
          <w:rFonts w:cs="Arial"/>
          <w:sz w:val="22"/>
          <w:szCs w:val="22"/>
          <w:lang w:val="en-GB"/>
        </w:rPr>
        <w:t>11</w:t>
      </w:r>
      <w:r w:rsidR="007A191D">
        <w:rPr>
          <w:rFonts w:cs="Arial"/>
          <w:sz w:val="22"/>
          <w:szCs w:val="22"/>
          <w:lang w:val="en-GB"/>
        </w:rPr>
        <w:t xml:space="preserve"> - 12</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Confidentiality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7A191D">
        <w:rPr>
          <w:rFonts w:cs="Arial"/>
          <w:sz w:val="22"/>
          <w:szCs w:val="22"/>
          <w:lang w:val="en-GB"/>
        </w:rPr>
        <w:t>12</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Security Clearance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7A191D">
        <w:rPr>
          <w:rFonts w:cs="Arial"/>
          <w:sz w:val="22"/>
          <w:szCs w:val="22"/>
          <w:lang w:val="en-GB"/>
        </w:rPr>
        <w:t>12</w:t>
      </w:r>
    </w:p>
    <w:p w:rsidR="000009F3" w:rsidRDefault="000009F3" w:rsidP="00CC4E58">
      <w:pPr>
        <w:spacing w:after="200"/>
        <w:rPr>
          <w:rFonts w:cs="Arial"/>
          <w:sz w:val="22"/>
          <w:szCs w:val="22"/>
          <w:lang w:val="en-GB"/>
        </w:rPr>
      </w:pPr>
    </w:p>
    <w:p w:rsidR="00CC4E58" w:rsidRDefault="000009F3" w:rsidP="00CC4E58">
      <w:pPr>
        <w:spacing w:after="200"/>
        <w:rPr>
          <w:rFonts w:cs="Arial"/>
          <w:sz w:val="22"/>
          <w:szCs w:val="22"/>
          <w:lang w:val="en-GB"/>
        </w:rPr>
      </w:pPr>
      <w:r>
        <w:rPr>
          <w:rFonts w:cs="Arial"/>
          <w:sz w:val="22"/>
          <w:szCs w:val="22"/>
          <w:lang w:val="en-GB"/>
        </w:rPr>
        <w:t>General Information</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362801">
        <w:rPr>
          <w:rFonts w:cs="Arial"/>
          <w:sz w:val="22"/>
          <w:szCs w:val="22"/>
          <w:lang w:val="en-GB"/>
        </w:rPr>
        <w:t xml:space="preserve"> </w:t>
      </w:r>
      <w:r w:rsidR="001B13F2">
        <w:rPr>
          <w:rFonts w:cs="Arial"/>
          <w:sz w:val="22"/>
          <w:szCs w:val="22"/>
          <w:lang w:val="en-GB"/>
        </w:rPr>
        <w:t>12 - 13</w:t>
      </w:r>
    </w:p>
    <w:p w:rsidR="00362801" w:rsidRPr="00105C67" w:rsidRDefault="00362801"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Candidates Obligations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231DD0">
        <w:rPr>
          <w:rFonts w:cs="Arial"/>
          <w:sz w:val="22"/>
          <w:szCs w:val="22"/>
          <w:lang w:val="en-GB"/>
        </w:rPr>
        <w:t>13</w:t>
      </w:r>
      <w:r w:rsidR="00A440EB">
        <w:rPr>
          <w:rFonts w:cs="Arial"/>
          <w:sz w:val="22"/>
          <w:szCs w:val="22"/>
          <w:lang w:val="en-GB"/>
        </w:rPr>
        <w:t xml:space="preserve"> - 14</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Data Protection Acts 1988 &amp; 2003</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A440EB">
        <w:rPr>
          <w:rFonts w:cs="Arial"/>
          <w:sz w:val="22"/>
          <w:szCs w:val="22"/>
          <w:lang w:val="en-GB"/>
        </w:rPr>
        <w:t>14</w:t>
      </w:r>
    </w:p>
    <w:p w:rsidR="00506B72" w:rsidRPr="00F565DB" w:rsidRDefault="00CC4E58" w:rsidP="00506B72">
      <w:pPr>
        <w:tabs>
          <w:tab w:val="center" w:pos="4513"/>
        </w:tabs>
        <w:suppressAutoHyphens/>
        <w:jc w:val="center"/>
        <w:rPr>
          <w:rFonts w:cs="Arial"/>
          <w:color w:val="000000"/>
          <w:sz w:val="22"/>
          <w:szCs w:val="22"/>
        </w:rPr>
      </w:pPr>
      <w:r>
        <w:rPr>
          <w:rFonts w:cs="Arial"/>
          <w:sz w:val="22"/>
          <w:szCs w:val="22"/>
          <w:lang w:val="en-GB"/>
        </w:rPr>
        <w:br w:type="page"/>
      </w:r>
    </w:p>
    <w:tbl>
      <w:tblPr>
        <w:tblW w:w="9508" w:type="dxa"/>
        <w:tblInd w:w="-2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08"/>
      </w:tblGrid>
      <w:tr w:rsidR="00506B72" w:rsidRPr="00880798" w:rsidTr="00765DB2">
        <w:trPr>
          <w:trHeight w:val="807"/>
        </w:trPr>
        <w:tc>
          <w:tcPr>
            <w:tcW w:w="9508" w:type="dxa"/>
            <w:tcBorders>
              <w:top w:val="double" w:sz="4" w:space="0" w:color="auto"/>
              <w:bottom w:val="double" w:sz="4" w:space="0" w:color="auto"/>
            </w:tcBorders>
            <w:shd w:val="pct30" w:color="000000" w:fill="FFFFFF"/>
            <w:vAlign w:val="center"/>
          </w:tcPr>
          <w:p w:rsidR="00506B72" w:rsidRPr="00880798" w:rsidRDefault="008A109A" w:rsidP="00C95D64">
            <w:pPr>
              <w:tabs>
                <w:tab w:val="left" w:pos="-720"/>
              </w:tabs>
              <w:suppressAutoHyphens/>
              <w:jc w:val="center"/>
              <w:rPr>
                <w:rFonts w:cs="Arial"/>
                <w:b/>
                <w:color w:val="000000"/>
                <w:spacing w:val="-2"/>
                <w:sz w:val="22"/>
                <w:szCs w:val="22"/>
              </w:rPr>
            </w:pPr>
            <w:r>
              <w:rPr>
                <w:rFonts w:cs="Arial"/>
                <w:b/>
                <w:color w:val="000000"/>
                <w:spacing w:val="-2"/>
                <w:sz w:val="22"/>
                <w:szCs w:val="22"/>
              </w:rPr>
              <w:t>Managing Solicitor Grade II</w:t>
            </w:r>
            <w:r w:rsidR="00C95D64" w:rsidRPr="00880798">
              <w:rPr>
                <w:rFonts w:cs="Arial"/>
                <w:b/>
                <w:color w:val="000000"/>
                <w:spacing w:val="-2"/>
                <w:sz w:val="22"/>
                <w:szCs w:val="22"/>
              </w:rPr>
              <w:t>, Legal Aid Board</w:t>
            </w:r>
          </w:p>
        </w:tc>
      </w:tr>
    </w:tbl>
    <w:p w:rsidR="00506B72" w:rsidRPr="00880798" w:rsidRDefault="00506B72" w:rsidP="00506B72">
      <w:pPr>
        <w:tabs>
          <w:tab w:val="left" w:pos="2835"/>
        </w:tabs>
        <w:rPr>
          <w:rFonts w:cs="Arial"/>
          <w:b/>
          <w:color w:val="000000"/>
          <w:spacing w:val="-2"/>
          <w:sz w:val="22"/>
          <w:szCs w:val="22"/>
        </w:rPr>
      </w:pPr>
    </w:p>
    <w:p w:rsidR="00506B72" w:rsidRPr="00880798" w:rsidRDefault="00506B72" w:rsidP="00506B72">
      <w:pPr>
        <w:rPr>
          <w:rFonts w:cs="Arial"/>
          <w:b/>
          <w:sz w:val="22"/>
          <w:szCs w:val="22"/>
        </w:rPr>
      </w:pPr>
    </w:p>
    <w:p w:rsidR="00506B72" w:rsidRPr="00880798" w:rsidRDefault="00480A15" w:rsidP="00506B72">
      <w:pPr>
        <w:rPr>
          <w:rFonts w:cs="Arial"/>
          <w:b/>
          <w:sz w:val="22"/>
          <w:szCs w:val="22"/>
        </w:rPr>
      </w:pPr>
      <w:r w:rsidRPr="00880798">
        <w:rPr>
          <w:rFonts w:cs="Arial"/>
          <w:b/>
          <w:sz w:val="22"/>
          <w:szCs w:val="22"/>
        </w:rPr>
        <w:t>The Legal Aid Board</w:t>
      </w:r>
    </w:p>
    <w:p w:rsidR="00731900" w:rsidRPr="00880798" w:rsidRDefault="00506B72"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cs="Arial"/>
          <w:color w:val="000000"/>
          <w:sz w:val="22"/>
          <w:szCs w:val="22"/>
        </w:rPr>
        <w:t>The</w:t>
      </w:r>
      <w:r w:rsidR="00731900" w:rsidRPr="00880798">
        <w:rPr>
          <w:rFonts w:cs="Arial"/>
          <w:color w:val="000000"/>
          <w:sz w:val="22"/>
          <w:szCs w:val="22"/>
        </w:rPr>
        <w:t xml:space="preserve"> Legal Aid Board is a</w:t>
      </w:r>
      <w:r w:rsidR="00731900" w:rsidRPr="00880798">
        <w:rPr>
          <w:rFonts w:eastAsia="Times New Roman" w:cs="Arial"/>
          <w:color w:val="000000"/>
          <w:sz w:val="22"/>
          <w:szCs w:val="22"/>
          <w:lang w:eastAsia="en-IE"/>
        </w:rPr>
        <w:t xml:space="preserve">n independent, publicly funded organisation. It has been in existence since 1979 and was set up as a statutory body on foot of the Civil Legal Aid Act 1995. </w:t>
      </w:r>
      <w:r w:rsidR="002C38AB" w:rsidRPr="00880798">
        <w:rPr>
          <w:rFonts w:eastAsia="Times New Roman" w:cs="Arial"/>
          <w:color w:val="000000"/>
          <w:sz w:val="22"/>
          <w:szCs w:val="22"/>
          <w:lang w:eastAsia="en-IE"/>
        </w:rPr>
        <w:t>The Board’s statutory remit was widened in 2011 to include responsibility for providing a family mediation service following the transfer of that service to the Board from the Family Support Agency.</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Board's Mission Statement, set out in its Corporate Pla</w:t>
      </w:r>
      <w:r w:rsidR="00287A0A">
        <w:rPr>
          <w:rFonts w:eastAsia="Times New Roman" w:cs="Arial"/>
          <w:color w:val="000000"/>
          <w:sz w:val="22"/>
          <w:szCs w:val="22"/>
          <w:lang w:eastAsia="en-IE"/>
        </w:rPr>
        <w:t>n 2015 – 2017</w:t>
      </w:r>
      <w:r w:rsidRPr="00880798">
        <w:rPr>
          <w:rFonts w:eastAsia="Times New Roman" w:cs="Arial"/>
          <w:color w:val="000000"/>
          <w:sz w:val="22"/>
          <w:szCs w:val="22"/>
          <w:lang w:eastAsia="en-IE"/>
        </w:rPr>
        <w:t xml:space="preserve">, is </w:t>
      </w:r>
      <w:r w:rsidR="002376BF" w:rsidRPr="00880798">
        <w:rPr>
          <w:rFonts w:eastAsia="Times New Roman" w:cs="Arial"/>
          <w:color w:val="000000"/>
          <w:sz w:val="22"/>
          <w:szCs w:val="22"/>
          <w:lang w:eastAsia="en-IE"/>
        </w:rPr>
        <w:t>“To</w:t>
      </w:r>
      <w:r w:rsidR="00287A0A" w:rsidRPr="00287A0A">
        <w:rPr>
          <w:rFonts w:cs="Arial"/>
          <w:sz w:val="22"/>
          <w:szCs w:val="22"/>
        </w:rPr>
        <w:t xml:space="preserve"> facilitate the effective resolution of civil disputes through the delivery of efficient and accessible legal aid and mediation services and to effectively manage and administer the State’s criminal legal aid schemes.</w:t>
      </w:r>
      <w:r w:rsidR="00287A0A">
        <w:rPr>
          <w:rFonts w:cs="Arial"/>
          <w:sz w:val="22"/>
          <w:szCs w:val="22"/>
        </w:rPr>
        <w:t>”</w:t>
      </w:r>
      <w:r w:rsidRPr="00880798">
        <w:rPr>
          <w:rFonts w:eastAsia="Times New Roman" w:cs="Arial"/>
          <w:color w:val="000000"/>
          <w:sz w:val="22"/>
          <w:szCs w:val="22"/>
          <w:lang w:eastAsia="en-IE"/>
        </w:rPr>
        <w:t xml:space="preserve"> The Corporate Plan sets out a number of steps that the Board has adopted in order to achieve the objective set out in its Mission Statement.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itself consists of a chairperson and twelve ordinary members. They are appointed by the Minister for Justice and Equality and have a five-year term of office.</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has an executive management structure primarily located at its Head Office at Quay St, Cahirciveen, Co Kerry and also at an office at</w:t>
      </w:r>
      <w:r w:rsidR="00E173F0">
        <w:rPr>
          <w:rFonts w:eastAsia="Times New Roman" w:cs="Arial"/>
          <w:color w:val="000000"/>
          <w:sz w:val="22"/>
          <w:szCs w:val="22"/>
          <w:lang w:eastAsia="en-IE"/>
        </w:rPr>
        <w:t xml:space="preserve"> 48-49 North Brunswick Street, Smithfield, Dublin 7</w:t>
      </w:r>
      <w:r w:rsidRPr="00880798">
        <w:rPr>
          <w:rFonts w:eastAsia="Times New Roman" w:cs="Arial"/>
          <w:color w:val="000000"/>
          <w:sz w:val="22"/>
          <w:szCs w:val="22"/>
          <w:lang w:eastAsia="en-IE"/>
        </w:rPr>
        <w: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has thirty three full time law centres located throug</w:t>
      </w:r>
      <w:r w:rsidR="00730554" w:rsidRPr="00880798">
        <w:rPr>
          <w:rFonts w:eastAsia="Times New Roman" w:cs="Arial"/>
          <w:color w:val="000000"/>
          <w:sz w:val="22"/>
          <w:szCs w:val="22"/>
          <w:lang w:eastAsia="en-IE"/>
        </w:rPr>
        <w:t>hout the country, as well as a</w:t>
      </w:r>
      <w:r w:rsidRPr="00880798">
        <w:rPr>
          <w:rFonts w:eastAsia="Times New Roman" w:cs="Arial"/>
          <w:color w:val="000000"/>
          <w:sz w:val="22"/>
          <w:szCs w:val="22"/>
          <w:lang w:eastAsia="en-IE"/>
        </w:rPr>
        <w:t xml:space="preserve"> Private Practitioner Service, a Refugee Documentation Centre and a library service located </w:t>
      </w:r>
      <w:r w:rsidR="00730554" w:rsidRPr="00880798">
        <w:rPr>
          <w:rFonts w:eastAsia="Times New Roman" w:cs="Arial"/>
          <w:color w:val="000000"/>
          <w:sz w:val="22"/>
          <w:szCs w:val="22"/>
          <w:lang w:eastAsia="en-IE"/>
        </w:rPr>
        <w:t xml:space="preserve">in central </w:t>
      </w:r>
      <w:r w:rsidRPr="00880798">
        <w:rPr>
          <w:rFonts w:eastAsia="Times New Roman" w:cs="Arial"/>
          <w:color w:val="000000"/>
          <w:sz w:val="22"/>
          <w:szCs w:val="22"/>
          <w:lang w:eastAsia="en-IE"/>
        </w:rPr>
        <w:t>Dublin.</w:t>
      </w:r>
      <w:r w:rsidR="002C38AB" w:rsidRPr="00880798">
        <w:rPr>
          <w:rFonts w:eastAsia="Times New Roman" w:cs="Arial"/>
          <w:color w:val="000000"/>
          <w:sz w:val="22"/>
          <w:szCs w:val="22"/>
          <w:lang w:eastAsia="en-IE"/>
        </w:rPr>
        <w:t xml:space="preserve"> Family Mediation Services are also provided from a further 16 locations.</w:t>
      </w:r>
    </w:p>
    <w:p w:rsidR="00CA6FEF" w:rsidRPr="00880798" w:rsidRDefault="00CA6FEF" w:rsidP="00506B72">
      <w:pPr>
        <w:autoSpaceDE w:val="0"/>
        <w:autoSpaceDN w:val="0"/>
        <w:adjustRightInd w:val="0"/>
        <w:jc w:val="both"/>
        <w:rPr>
          <w:rFonts w:cs="Arial"/>
          <w:b/>
          <w:i/>
          <w:color w:val="000000"/>
          <w:sz w:val="22"/>
          <w:szCs w:val="22"/>
        </w:rPr>
      </w:pPr>
      <w:r w:rsidRPr="00880798">
        <w:rPr>
          <w:rFonts w:cs="Arial"/>
          <w:b/>
          <w:i/>
          <w:color w:val="000000"/>
          <w:sz w:val="22"/>
          <w:szCs w:val="22"/>
        </w:rPr>
        <w:t xml:space="preserve">More details about the Legal Aid Board can be obtained by accessing the Board’s website </w:t>
      </w:r>
      <w:hyperlink r:id="rId8" w:history="1">
        <w:r w:rsidRPr="00880798">
          <w:rPr>
            <w:rStyle w:val="Hyperlink"/>
            <w:rFonts w:cs="Arial"/>
            <w:b/>
            <w:i/>
            <w:sz w:val="22"/>
            <w:szCs w:val="22"/>
          </w:rPr>
          <w:t>www.legalaidboard.ie</w:t>
        </w:r>
      </w:hyperlink>
      <w:r w:rsidRPr="00880798">
        <w:rPr>
          <w:rFonts w:cs="Arial"/>
          <w:b/>
          <w:i/>
          <w:color w:val="000000"/>
          <w:sz w:val="22"/>
          <w:szCs w:val="22"/>
        </w:rPr>
        <w:t>.</w:t>
      </w:r>
    </w:p>
    <w:p w:rsidR="006C271D" w:rsidRDefault="006C271D" w:rsidP="00506B72">
      <w:pPr>
        <w:autoSpaceDE w:val="0"/>
        <w:autoSpaceDN w:val="0"/>
        <w:adjustRightInd w:val="0"/>
        <w:jc w:val="both"/>
        <w:rPr>
          <w:b/>
          <w:color w:val="000000"/>
          <w:sz w:val="22"/>
          <w:szCs w:val="22"/>
        </w:rPr>
      </w:pPr>
    </w:p>
    <w:p w:rsidR="00506B72" w:rsidRPr="007A442B" w:rsidRDefault="007A442B" w:rsidP="00CC4E58">
      <w:pPr>
        <w:autoSpaceDE w:val="0"/>
        <w:autoSpaceDN w:val="0"/>
        <w:adjustRightInd w:val="0"/>
        <w:jc w:val="both"/>
        <w:rPr>
          <w:b/>
          <w:color w:val="000000"/>
          <w:sz w:val="22"/>
          <w:szCs w:val="22"/>
        </w:rPr>
      </w:pPr>
      <w:r w:rsidRPr="007A442B">
        <w:rPr>
          <w:b/>
          <w:color w:val="000000"/>
          <w:sz w:val="22"/>
          <w:szCs w:val="22"/>
        </w:rPr>
        <w:t>Overview of the Role</w:t>
      </w:r>
    </w:p>
    <w:p w:rsidR="00506B72" w:rsidRPr="00BE0ED0" w:rsidRDefault="00506B72" w:rsidP="00CC4E58">
      <w:pPr>
        <w:autoSpaceDE w:val="0"/>
        <w:autoSpaceDN w:val="0"/>
        <w:adjustRightInd w:val="0"/>
        <w:jc w:val="both"/>
        <w:rPr>
          <w:color w:val="000000"/>
          <w:sz w:val="22"/>
          <w:szCs w:val="22"/>
        </w:rPr>
      </w:pPr>
    </w:p>
    <w:p w:rsidR="00830095" w:rsidRDefault="006C271D" w:rsidP="00CC4E58">
      <w:pPr>
        <w:widowControl w:val="0"/>
        <w:autoSpaceDE w:val="0"/>
        <w:autoSpaceDN w:val="0"/>
        <w:adjustRightInd w:val="0"/>
        <w:rPr>
          <w:color w:val="000000"/>
          <w:sz w:val="22"/>
          <w:szCs w:val="22"/>
        </w:rPr>
      </w:pPr>
      <w:r>
        <w:rPr>
          <w:color w:val="000000"/>
          <w:sz w:val="22"/>
          <w:szCs w:val="22"/>
        </w:rPr>
        <w:t>The</w:t>
      </w:r>
      <w:r w:rsidR="00B436D9">
        <w:rPr>
          <w:color w:val="000000"/>
          <w:sz w:val="22"/>
          <w:szCs w:val="22"/>
        </w:rPr>
        <w:t xml:space="preserve"> role </w:t>
      </w:r>
      <w:r>
        <w:rPr>
          <w:color w:val="000000"/>
          <w:sz w:val="22"/>
          <w:szCs w:val="22"/>
        </w:rPr>
        <w:t>of any ca</w:t>
      </w:r>
      <w:r w:rsidR="00900EB0">
        <w:rPr>
          <w:color w:val="000000"/>
          <w:sz w:val="22"/>
          <w:szCs w:val="22"/>
        </w:rPr>
        <w:t xml:space="preserve">ndidate offered appointment </w:t>
      </w:r>
      <w:r w:rsidR="00B436D9">
        <w:rPr>
          <w:color w:val="000000"/>
          <w:sz w:val="22"/>
          <w:szCs w:val="22"/>
        </w:rPr>
        <w:t>will be the provision of legal services in the form of aid and a</w:t>
      </w:r>
      <w:r w:rsidR="006F16EF">
        <w:rPr>
          <w:color w:val="000000"/>
          <w:sz w:val="22"/>
          <w:szCs w:val="22"/>
        </w:rPr>
        <w:t xml:space="preserve">dvice to the Board’s clients to whom legal aid and/or advice has been granted, within the terms of the Civil Legal Act, 1995, and the Civil Legal Aid Regulations, </w:t>
      </w:r>
      <w:r w:rsidR="00913472">
        <w:rPr>
          <w:color w:val="000000"/>
          <w:sz w:val="22"/>
          <w:szCs w:val="22"/>
        </w:rPr>
        <w:t>made thereunder</w:t>
      </w:r>
      <w:r w:rsidR="00830095">
        <w:rPr>
          <w:color w:val="000000"/>
          <w:sz w:val="22"/>
          <w:szCs w:val="22"/>
        </w:rPr>
        <w:t>.</w:t>
      </w:r>
      <w:r>
        <w:rPr>
          <w:color w:val="000000"/>
          <w:sz w:val="22"/>
          <w:szCs w:val="22"/>
        </w:rPr>
        <w:t xml:space="preserve"> </w:t>
      </w:r>
    </w:p>
    <w:p w:rsidR="00C9296C" w:rsidRDefault="00C9296C" w:rsidP="00506B72">
      <w:pPr>
        <w:widowControl w:val="0"/>
        <w:autoSpaceDE w:val="0"/>
        <w:autoSpaceDN w:val="0"/>
        <w:adjustRightInd w:val="0"/>
        <w:spacing w:line="360" w:lineRule="auto"/>
        <w:rPr>
          <w:color w:val="000000"/>
          <w:sz w:val="22"/>
          <w:szCs w:val="22"/>
        </w:rPr>
      </w:pPr>
    </w:p>
    <w:p w:rsidR="00506B72" w:rsidRDefault="00830095" w:rsidP="00506B72">
      <w:pPr>
        <w:autoSpaceDE w:val="0"/>
        <w:autoSpaceDN w:val="0"/>
        <w:adjustRightInd w:val="0"/>
        <w:spacing w:line="360" w:lineRule="auto"/>
        <w:jc w:val="both"/>
        <w:rPr>
          <w:b/>
          <w:bCs/>
          <w:color w:val="000000"/>
          <w:sz w:val="22"/>
          <w:szCs w:val="22"/>
        </w:rPr>
      </w:pPr>
      <w:r>
        <w:rPr>
          <w:b/>
          <w:bCs/>
          <w:color w:val="000000"/>
          <w:sz w:val="22"/>
          <w:szCs w:val="22"/>
        </w:rPr>
        <w:t>The key aspect</w:t>
      </w:r>
      <w:r w:rsidR="00506B72" w:rsidRPr="00BE0ED0">
        <w:rPr>
          <w:b/>
          <w:bCs/>
          <w:color w:val="000000"/>
          <w:sz w:val="22"/>
          <w:szCs w:val="22"/>
        </w:rPr>
        <w:t xml:space="preserve"> of the </w:t>
      </w:r>
      <w:r w:rsidR="008B5484">
        <w:rPr>
          <w:b/>
          <w:bCs/>
          <w:color w:val="000000"/>
          <w:sz w:val="22"/>
          <w:szCs w:val="22"/>
        </w:rPr>
        <w:t xml:space="preserve">Managing </w:t>
      </w:r>
      <w:r>
        <w:rPr>
          <w:b/>
          <w:bCs/>
          <w:color w:val="000000"/>
          <w:sz w:val="22"/>
          <w:szCs w:val="22"/>
        </w:rPr>
        <w:t xml:space="preserve">Solicitor’s role </w:t>
      </w:r>
      <w:r w:rsidR="00506B72" w:rsidRPr="00015426">
        <w:rPr>
          <w:b/>
          <w:bCs/>
          <w:sz w:val="22"/>
          <w:szCs w:val="22"/>
        </w:rPr>
        <w:t>will be</w:t>
      </w:r>
      <w:r w:rsidR="008B5484">
        <w:rPr>
          <w:b/>
          <w:bCs/>
          <w:sz w:val="22"/>
          <w:szCs w:val="22"/>
        </w:rPr>
        <w:t xml:space="preserve"> to</w:t>
      </w:r>
      <w:r w:rsidR="00506B72" w:rsidRPr="00015426">
        <w:rPr>
          <w:b/>
          <w:bCs/>
          <w:sz w:val="22"/>
          <w:szCs w:val="22"/>
        </w:rPr>
        <w:t>:</w:t>
      </w:r>
    </w:p>
    <w:p w:rsidR="00C95C79" w:rsidRDefault="008B5484" w:rsidP="00C95C79">
      <w:pPr>
        <w:numPr>
          <w:ilvl w:val="0"/>
          <w:numId w:val="40"/>
        </w:numPr>
        <w:rPr>
          <w:sz w:val="22"/>
          <w:szCs w:val="22"/>
        </w:rPr>
      </w:pPr>
      <w:r>
        <w:rPr>
          <w:sz w:val="22"/>
          <w:szCs w:val="22"/>
        </w:rPr>
        <w:t>manage</w:t>
      </w:r>
      <w:r w:rsidRPr="008B5484">
        <w:rPr>
          <w:sz w:val="22"/>
          <w:szCs w:val="22"/>
        </w:rPr>
        <w:t xml:space="preserve"> </w:t>
      </w:r>
      <w:r>
        <w:rPr>
          <w:sz w:val="22"/>
          <w:szCs w:val="22"/>
        </w:rPr>
        <w:t xml:space="preserve">available </w:t>
      </w:r>
      <w:r w:rsidRPr="008B5484">
        <w:rPr>
          <w:sz w:val="22"/>
          <w:szCs w:val="22"/>
        </w:rPr>
        <w:t>resources for the</w:t>
      </w:r>
      <w:r>
        <w:rPr>
          <w:sz w:val="24"/>
          <w:szCs w:val="24"/>
        </w:rPr>
        <w:t xml:space="preserve"> </w:t>
      </w:r>
      <w:r>
        <w:rPr>
          <w:sz w:val="22"/>
          <w:szCs w:val="22"/>
        </w:rPr>
        <w:t xml:space="preserve">provision </w:t>
      </w:r>
      <w:r w:rsidR="00830095" w:rsidRPr="00880798">
        <w:rPr>
          <w:sz w:val="22"/>
          <w:szCs w:val="22"/>
        </w:rPr>
        <w:t xml:space="preserve">of a quality and timely legal service to applicants to whom legal advice and / or legal aid is granted </w:t>
      </w:r>
      <w:r w:rsidR="00CC4E58">
        <w:rPr>
          <w:sz w:val="22"/>
          <w:szCs w:val="22"/>
        </w:rPr>
        <w:t xml:space="preserve">by the Board, within the terms </w:t>
      </w:r>
      <w:r w:rsidR="00830095" w:rsidRPr="00880798">
        <w:rPr>
          <w:sz w:val="22"/>
          <w:szCs w:val="22"/>
        </w:rPr>
        <w:t xml:space="preserve">of the </w:t>
      </w:r>
      <w:r>
        <w:rPr>
          <w:sz w:val="22"/>
          <w:szCs w:val="22"/>
        </w:rPr>
        <w:t xml:space="preserve">Civil Legal Aid </w:t>
      </w:r>
      <w:r w:rsidR="00830095" w:rsidRPr="00880798">
        <w:rPr>
          <w:sz w:val="22"/>
          <w:szCs w:val="22"/>
        </w:rPr>
        <w:t>Act</w:t>
      </w:r>
      <w:r>
        <w:rPr>
          <w:sz w:val="22"/>
          <w:szCs w:val="22"/>
        </w:rPr>
        <w:t>, 1995</w:t>
      </w:r>
      <w:r w:rsidR="00830095" w:rsidRPr="00880798">
        <w:rPr>
          <w:sz w:val="22"/>
          <w:szCs w:val="22"/>
        </w:rPr>
        <w:t xml:space="preserve"> and the </w:t>
      </w:r>
      <w:r>
        <w:rPr>
          <w:sz w:val="22"/>
          <w:szCs w:val="22"/>
        </w:rPr>
        <w:t xml:space="preserve">Civil Legal Aid </w:t>
      </w:r>
      <w:r w:rsidR="00830095" w:rsidRPr="00880798">
        <w:rPr>
          <w:sz w:val="22"/>
          <w:szCs w:val="22"/>
        </w:rPr>
        <w:t>Regulations, and instructio</w:t>
      </w:r>
      <w:r w:rsidR="00CC4E58">
        <w:rPr>
          <w:sz w:val="22"/>
          <w:szCs w:val="22"/>
        </w:rPr>
        <w:t xml:space="preserve">ns issued from time to time by </w:t>
      </w:r>
      <w:r w:rsidR="00830095" w:rsidRPr="00880798">
        <w:rPr>
          <w:sz w:val="22"/>
          <w:szCs w:val="22"/>
        </w:rPr>
        <w:t xml:space="preserve">the Chief Executive or his/her nominee. </w:t>
      </w:r>
      <w:r w:rsidR="00C95C79">
        <w:rPr>
          <w:sz w:val="22"/>
          <w:szCs w:val="22"/>
        </w:rPr>
        <w:t>This will involve:</w:t>
      </w:r>
    </w:p>
    <w:p w:rsidR="00C95C79" w:rsidRDefault="00C95C79" w:rsidP="00C95C79">
      <w:pPr>
        <w:ind w:left="720"/>
        <w:rPr>
          <w:sz w:val="22"/>
          <w:szCs w:val="22"/>
        </w:rPr>
      </w:pPr>
    </w:p>
    <w:p w:rsidR="00C95C79" w:rsidRPr="00A000D5" w:rsidRDefault="00C95C79" w:rsidP="00C95C79">
      <w:pPr>
        <w:numPr>
          <w:ilvl w:val="1"/>
          <w:numId w:val="40"/>
        </w:numPr>
        <w:rPr>
          <w:sz w:val="22"/>
          <w:szCs w:val="22"/>
        </w:rPr>
      </w:pPr>
      <w:r w:rsidRPr="00A000D5">
        <w:rPr>
          <w:rFonts w:cs="Arial"/>
          <w:sz w:val="22"/>
          <w:szCs w:val="22"/>
        </w:rPr>
        <w:t>maximisation of throughput of cases consistent with the provision of a quality service;</w:t>
      </w:r>
    </w:p>
    <w:p w:rsidR="00C95C79" w:rsidRPr="00A000D5" w:rsidRDefault="00C95C79" w:rsidP="00C95C79">
      <w:pPr>
        <w:numPr>
          <w:ilvl w:val="1"/>
          <w:numId w:val="40"/>
        </w:numPr>
        <w:rPr>
          <w:sz w:val="22"/>
          <w:szCs w:val="22"/>
        </w:rPr>
      </w:pPr>
      <w:r w:rsidRPr="00A000D5">
        <w:rPr>
          <w:rFonts w:cs="Arial"/>
          <w:sz w:val="22"/>
          <w:szCs w:val="22"/>
        </w:rPr>
        <w:t>effective management of risk and performance in the law centre;</w:t>
      </w:r>
    </w:p>
    <w:p w:rsidR="00C95C79" w:rsidRPr="00A000D5" w:rsidRDefault="00AF2C08" w:rsidP="00C95C79">
      <w:pPr>
        <w:numPr>
          <w:ilvl w:val="1"/>
          <w:numId w:val="40"/>
        </w:numPr>
        <w:rPr>
          <w:sz w:val="22"/>
          <w:szCs w:val="22"/>
        </w:rPr>
      </w:pPr>
      <w:r w:rsidRPr="00A000D5">
        <w:rPr>
          <w:rFonts w:cs="Arial"/>
          <w:sz w:val="22"/>
          <w:szCs w:val="22"/>
        </w:rPr>
        <w:t>play</w:t>
      </w:r>
      <w:r w:rsidR="00C95C79" w:rsidRPr="00A000D5">
        <w:rPr>
          <w:rFonts w:cs="Arial"/>
          <w:sz w:val="22"/>
          <w:szCs w:val="22"/>
        </w:rPr>
        <w:t>ing</w:t>
      </w:r>
      <w:r w:rsidRPr="00A000D5">
        <w:rPr>
          <w:rFonts w:cs="Arial"/>
          <w:sz w:val="22"/>
          <w:szCs w:val="22"/>
        </w:rPr>
        <w:t xml:space="preserve"> an active and constructive role in the overall management of the organisation and in provision of high quality professional legal services in a cost effective manner.</w:t>
      </w:r>
    </w:p>
    <w:p w:rsidR="00C95C79" w:rsidRDefault="00830095" w:rsidP="00C95C79">
      <w:pPr>
        <w:numPr>
          <w:ilvl w:val="1"/>
          <w:numId w:val="40"/>
        </w:numPr>
        <w:rPr>
          <w:sz w:val="22"/>
          <w:szCs w:val="22"/>
        </w:rPr>
      </w:pPr>
      <w:r w:rsidRPr="00C95C79">
        <w:rPr>
          <w:sz w:val="22"/>
          <w:szCs w:val="22"/>
        </w:rPr>
        <w:lastRenderedPageBreak/>
        <w:t xml:space="preserve">Engagement with and use of the Board’s </w:t>
      </w:r>
      <w:r w:rsidR="00C95C79">
        <w:rPr>
          <w:sz w:val="22"/>
          <w:szCs w:val="22"/>
        </w:rPr>
        <w:t xml:space="preserve">ICT systems, including the EOS </w:t>
      </w:r>
      <w:r w:rsidRPr="00C95C79">
        <w:rPr>
          <w:sz w:val="22"/>
          <w:szCs w:val="22"/>
        </w:rPr>
        <w:t>case-management system,</w:t>
      </w:r>
    </w:p>
    <w:p w:rsidR="00830095" w:rsidRPr="00C95C79" w:rsidRDefault="00830095" w:rsidP="00C95C79">
      <w:pPr>
        <w:numPr>
          <w:ilvl w:val="1"/>
          <w:numId w:val="40"/>
        </w:numPr>
        <w:rPr>
          <w:sz w:val="22"/>
          <w:szCs w:val="22"/>
        </w:rPr>
      </w:pPr>
      <w:r w:rsidRPr="00C95C79">
        <w:rPr>
          <w:sz w:val="22"/>
          <w:szCs w:val="22"/>
        </w:rPr>
        <w:t>Adherence to the Board’s</w:t>
      </w:r>
      <w:r w:rsidR="002C38AB" w:rsidRPr="00C95C79">
        <w:rPr>
          <w:sz w:val="22"/>
          <w:szCs w:val="22"/>
        </w:rPr>
        <w:t xml:space="preserve"> guidelines and procedures for</w:t>
      </w:r>
      <w:r w:rsidRPr="00C95C79">
        <w:rPr>
          <w:sz w:val="22"/>
          <w:szCs w:val="22"/>
        </w:rPr>
        <w:t xml:space="preserve"> </w:t>
      </w:r>
      <w:r w:rsidR="002C38AB" w:rsidRPr="00C95C79">
        <w:rPr>
          <w:sz w:val="22"/>
          <w:szCs w:val="22"/>
        </w:rPr>
        <w:t>the delivery of quality legal services.</w:t>
      </w:r>
    </w:p>
    <w:p w:rsidR="000D1320" w:rsidRDefault="000D1320" w:rsidP="00C9249A">
      <w:pPr>
        <w:jc w:val="both"/>
        <w:rPr>
          <w:rFonts w:cs="Arial"/>
          <w:sz w:val="22"/>
          <w:szCs w:val="22"/>
        </w:rPr>
      </w:pPr>
    </w:p>
    <w:p w:rsidR="009E3B10" w:rsidRDefault="009E3B10" w:rsidP="00C9249A">
      <w:pPr>
        <w:jc w:val="both"/>
        <w:rPr>
          <w:rFonts w:cs="Arial"/>
          <w:sz w:val="22"/>
          <w:szCs w:val="22"/>
        </w:rPr>
      </w:pPr>
    </w:p>
    <w:p w:rsidR="00C9249A" w:rsidRDefault="00630C0D" w:rsidP="00C9249A">
      <w:pPr>
        <w:pStyle w:val="BodyText"/>
        <w:tabs>
          <w:tab w:val="left" w:pos="851"/>
        </w:tabs>
        <w:rPr>
          <w:rFonts w:ascii="Arial" w:hAnsi="Arial" w:cs="Arial"/>
          <w:b/>
          <w:sz w:val="22"/>
          <w:szCs w:val="22"/>
        </w:rPr>
      </w:pPr>
      <w:r>
        <w:rPr>
          <w:rFonts w:ascii="Arial" w:hAnsi="Arial" w:cs="Arial"/>
          <w:b/>
          <w:sz w:val="22"/>
          <w:szCs w:val="22"/>
        </w:rPr>
        <w:t xml:space="preserve"> </w:t>
      </w:r>
      <w:r w:rsidR="00C9249A" w:rsidRPr="00305DB3">
        <w:rPr>
          <w:rFonts w:ascii="Arial" w:hAnsi="Arial" w:cs="Arial"/>
          <w:b/>
          <w:sz w:val="22"/>
          <w:szCs w:val="22"/>
        </w:rPr>
        <w:t>Essential Entry Requirements:</w:t>
      </w:r>
    </w:p>
    <w:p w:rsidR="00C9249A" w:rsidRPr="00305DB3" w:rsidRDefault="00C9249A" w:rsidP="00C9249A">
      <w:pPr>
        <w:pStyle w:val="BodyText"/>
        <w:tabs>
          <w:tab w:val="left" w:pos="851"/>
        </w:tabs>
        <w:rPr>
          <w:rFonts w:ascii="Arial" w:hAnsi="Arial" w:cs="Arial"/>
          <w:b/>
          <w:sz w:val="22"/>
          <w:szCs w:val="22"/>
        </w:rPr>
      </w:pPr>
    </w:p>
    <w:p w:rsidR="00C9249A" w:rsidRDefault="00900EB0" w:rsidP="00630C0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Candidates must:</w:t>
      </w:r>
      <w:r w:rsidR="00C9249A" w:rsidRPr="002E5EB3">
        <w:rPr>
          <w:rFonts w:ascii="Arial" w:hAnsi="Arial" w:cs="Arial"/>
          <w:b/>
          <w:sz w:val="22"/>
          <w:szCs w:val="22"/>
        </w:rPr>
        <w:t xml:space="preserve"> </w:t>
      </w:r>
      <w:r w:rsidR="00C9249A">
        <w:rPr>
          <w:rFonts w:ascii="Arial" w:hAnsi="Arial" w:cs="Arial"/>
          <w:b/>
          <w:sz w:val="22"/>
          <w:szCs w:val="22"/>
        </w:rPr>
        <w:br/>
      </w:r>
    </w:p>
    <w:p w:rsidR="00A000D5" w:rsidRPr="00E407E3" w:rsidRDefault="00630C0D" w:rsidP="00E407E3">
      <w:pPr>
        <w:pStyle w:val="BodyText"/>
        <w:numPr>
          <w:ilvl w:val="0"/>
          <w:numId w:val="30"/>
        </w:numPr>
        <w:tabs>
          <w:tab w:val="left" w:pos="-720"/>
          <w:tab w:val="left" w:pos="540"/>
          <w:tab w:val="left" w:pos="720"/>
          <w:tab w:val="left" w:pos="851"/>
        </w:tabs>
        <w:suppressAutoHyphens/>
        <w:ind w:left="714" w:hanging="357"/>
        <w:rPr>
          <w:rFonts w:ascii="Arial" w:hAnsi="Arial" w:cs="Arial"/>
          <w:sz w:val="22"/>
          <w:szCs w:val="22"/>
        </w:rPr>
      </w:pPr>
      <w:r>
        <w:rPr>
          <w:rFonts w:ascii="Arial" w:hAnsi="Arial" w:cs="Arial"/>
          <w:sz w:val="22"/>
          <w:szCs w:val="22"/>
        </w:rPr>
        <w:t>O</w:t>
      </w:r>
      <w:r w:rsidR="00C4689C" w:rsidRPr="002E5EB3">
        <w:rPr>
          <w:rFonts w:ascii="Arial" w:hAnsi="Arial" w:cs="Arial"/>
          <w:sz w:val="22"/>
          <w:szCs w:val="22"/>
        </w:rPr>
        <w:t xml:space="preserve">n or </w:t>
      </w:r>
      <w:r w:rsidR="00C4689C" w:rsidRPr="00A000D5">
        <w:rPr>
          <w:rFonts w:ascii="Arial" w:hAnsi="Arial" w:cs="Arial"/>
          <w:sz w:val="22"/>
          <w:szCs w:val="22"/>
        </w:rPr>
        <w:t xml:space="preserve">before </w:t>
      </w:r>
      <w:r w:rsidR="00CC70C9">
        <w:rPr>
          <w:rFonts w:ascii="Arial" w:hAnsi="Arial" w:cs="Arial"/>
          <w:b/>
          <w:sz w:val="22"/>
          <w:szCs w:val="22"/>
        </w:rPr>
        <w:t>Tuesday 30</w:t>
      </w:r>
      <w:r w:rsidR="00E407E3">
        <w:rPr>
          <w:rFonts w:ascii="Arial" w:hAnsi="Arial" w:cs="Arial"/>
          <w:b/>
          <w:sz w:val="22"/>
          <w:szCs w:val="22"/>
        </w:rPr>
        <w:t xml:space="preserve"> May,</w:t>
      </w:r>
      <w:r w:rsidR="00E407E3" w:rsidRPr="00E407E3">
        <w:rPr>
          <w:rFonts w:ascii="Arial" w:hAnsi="Arial" w:cs="Arial"/>
          <w:b/>
          <w:sz w:val="22"/>
          <w:szCs w:val="22"/>
        </w:rPr>
        <w:t xml:space="preserve"> 2017</w:t>
      </w:r>
      <w:r w:rsidR="00C4689C" w:rsidRPr="00E407E3">
        <w:rPr>
          <w:color w:val="000000"/>
          <w:sz w:val="22"/>
          <w:szCs w:val="22"/>
        </w:rPr>
        <w:t xml:space="preserve"> </w:t>
      </w:r>
      <w:r w:rsidR="00C4689C" w:rsidRPr="00E407E3">
        <w:rPr>
          <w:rFonts w:ascii="Arial" w:hAnsi="Arial" w:cs="Arial"/>
          <w:color w:val="000000"/>
          <w:sz w:val="22"/>
          <w:szCs w:val="22"/>
        </w:rPr>
        <w:t>be entitled to hold a Practising Certificate issued by the Incorporated Law Society of Ireland (without any restrictions attached) and must continue to be so entitled to hold such a certificate</w:t>
      </w:r>
    </w:p>
    <w:p w:rsidR="00E173F0" w:rsidRDefault="00E173F0" w:rsidP="00E173F0">
      <w:pPr>
        <w:pStyle w:val="BodyText"/>
        <w:tabs>
          <w:tab w:val="left" w:pos="-720"/>
          <w:tab w:val="left" w:pos="540"/>
          <w:tab w:val="left" w:pos="720"/>
          <w:tab w:val="left" w:pos="851"/>
        </w:tabs>
        <w:suppressAutoHyphens/>
        <w:rPr>
          <w:rFonts w:ascii="Arial" w:hAnsi="Arial" w:cs="Arial"/>
          <w:sz w:val="22"/>
          <w:szCs w:val="22"/>
        </w:rPr>
      </w:pPr>
    </w:p>
    <w:p w:rsidR="00A000D5" w:rsidRPr="00E173F0" w:rsidRDefault="00E173F0" w:rsidP="00E173F0">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And </w:t>
      </w:r>
      <w:r w:rsidR="00A000D5" w:rsidRPr="00E173F0">
        <w:rPr>
          <w:rFonts w:ascii="Arial" w:hAnsi="Arial" w:cs="Arial"/>
          <w:sz w:val="22"/>
          <w:szCs w:val="22"/>
        </w:rPr>
        <w:t>Have</w:t>
      </w:r>
      <w:r w:rsidR="00364BEF">
        <w:rPr>
          <w:rFonts w:ascii="Arial" w:hAnsi="Arial" w:cs="Arial"/>
          <w:sz w:val="22"/>
          <w:szCs w:val="22"/>
        </w:rPr>
        <w:t>:-</w:t>
      </w:r>
    </w:p>
    <w:p w:rsidR="00A000D5" w:rsidRDefault="00A000D5" w:rsidP="00A000D5">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p>
    <w:p w:rsidR="00A000D5" w:rsidRPr="0043157D" w:rsidRDefault="0043157D" w:rsidP="00364BEF">
      <w:pPr>
        <w:pStyle w:val="BodyText"/>
        <w:numPr>
          <w:ilvl w:val="0"/>
          <w:numId w:val="30"/>
        </w:numPr>
        <w:tabs>
          <w:tab w:val="left" w:pos="-720"/>
          <w:tab w:val="left" w:pos="540"/>
          <w:tab w:val="left" w:pos="851"/>
        </w:tabs>
        <w:suppressAutoHyphens/>
        <w:rPr>
          <w:rFonts w:ascii="Arial" w:hAnsi="Arial" w:cs="Arial"/>
          <w:sz w:val="22"/>
          <w:szCs w:val="22"/>
        </w:rPr>
      </w:pPr>
      <w:r>
        <w:rPr>
          <w:rFonts w:ascii="Arial" w:hAnsi="Arial" w:cs="Arial"/>
          <w:sz w:val="22"/>
          <w:szCs w:val="22"/>
        </w:rPr>
        <w:t>a</w:t>
      </w:r>
      <w:r w:rsidR="00EB1746" w:rsidRPr="00A000D5">
        <w:rPr>
          <w:rFonts w:ascii="Arial" w:hAnsi="Arial" w:cs="Arial"/>
          <w:sz w:val="22"/>
          <w:szCs w:val="22"/>
        </w:rPr>
        <w:t>t least 2 years post qualification experience</w:t>
      </w:r>
      <w:r w:rsidR="00364BEF">
        <w:rPr>
          <w:rFonts w:ascii="Arial" w:hAnsi="Arial" w:cs="Arial"/>
          <w:sz w:val="22"/>
          <w:szCs w:val="22"/>
        </w:rPr>
        <w:t>;</w:t>
      </w:r>
    </w:p>
    <w:p w:rsidR="00364BEF" w:rsidRDefault="00364BEF" w:rsidP="00364BEF">
      <w:pPr>
        <w:pStyle w:val="ListParagraph"/>
        <w:ind w:left="0"/>
        <w:contextualSpacing w:val="0"/>
        <w:rPr>
          <w:rFonts w:cs="Arial"/>
          <w:sz w:val="22"/>
          <w:szCs w:val="22"/>
          <w:lang w:val="en-GB"/>
        </w:rPr>
      </w:pPr>
    </w:p>
    <w:p w:rsidR="008B5484" w:rsidRPr="008B5484" w:rsidRDefault="008B5484" w:rsidP="00364BEF">
      <w:pPr>
        <w:pStyle w:val="ListParagraph"/>
        <w:numPr>
          <w:ilvl w:val="0"/>
          <w:numId w:val="30"/>
        </w:numPr>
        <w:ind w:left="567" w:hanging="207"/>
        <w:contextualSpacing w:val="0"/>
        <w:rPr>
          <w:rFonts w:cs="Arial"/>
          <w:sz w:val="22"/>
          <w:szCs w:val="22"/>
        </w:rPr>
      </w:pPr>
      <w:r>
        <w:rPr>
          <w:sz w:val="22"/>
          <w:szCs w:val="22"/>
        </w:rPr>
        <w:t>have, or the capacity to</w:t>
      </w:r>
      <w:r w:rsidR="00BB7C60" w:rsidRPr="008B5484">
        <w:rPr>
          <w:sz w:val="22"/>
          <w:szCs w:val="22"/>
        </w:rPr>
        <w:t xml:space="preserve"> quickly acquire, an understanding of the role of the Legal Aid Board and its operating environment; </w:t>
      </w:r>
    </w:p>
    <w:p w:rsidR="008B5484" w:rsidRDefault="008B5484" w:rsidP="00364BEF">
      <w:pPr>
        <w:pStyle w:val="ListParagraph"/>
        <w:ind w:left="1077"/>
        <w:rPr>
          <w:sz w:val="22"/>
          <w:szCs w:val="22"/>
        </w:rPr>
      </w:pPr>
    </w:p>
    <w:p w:rsidR="008B5484" w:rsidRDefault="00BB7C60" w:rsidP="00364BEF">
      <w:pPr>
        <w:pStyle w:val="ListParagraph"/>
        <w:numPr>
          <w:ilvl w:val="0"/>
          <w:numId w:val="30"/>
        </w:numPr>
        <w:ind w:left="567" w:hanging="207"/>
        <w:contextualSpacing w:val="0"/>
        <w:rPr>
          <w:rFonts w:cs="Arial"/>
          <w:sz w:val="22"/>
          <w:szCs w:val="22"/>
        </w:rPr>
      </w:pPr>
      <w:r w:rsidRPr="008B5484">
        <w:rPr>
          <w:sz w:val="22"/>
          <w:szCs w:val="22"/>
        </w:rPr>
        <w:t>proven high level of management and organisational skills with the ability to develop teams and manage staff effectively</w:t>
      </w:r>
      <w:r w:rsidR="008B5484">
        <w:rPr>
          <w:sz w:val="22"/>
          <w:szCs w:val="22"/>
        </w:rPr>
        <w:t>;</w:t>
      </w:r>
      <w:r w:rsidRPr="008B5484">
        <w:rPr>
          <w:sz w:val="22"/>
          <w:szCs w:val="22"/>
        </w:rPr>
        <w:t xml:space="preserve"> </w:t>
      </w:r>
    </w:p>
    <w:p w:rsidR="008B5484" w:rsidRDefault="008B5484" w:rsidP="008B5484">
      <w:pPr>
        <w:pStyle w:val="ListParagraph"/>
        <w:rPr>
          <w:rFonts w:cs="Arial"/>
          <w:color w:val="000000"/>
          <w:sz w:val="22"/>
          <w:szCs w:val="22"/>
        </w:rPr>
      </w:pPr>
    </w:p>
    <w:p w:rsidR="00BB7C60" w:rsidRPr="008B5484" w:rsidRDefault="00BB7C60" w:rsidP="00364BEF">
      <w:pPr>
        <w:pStyle w:val="ListParagraph"/>
        <w:numPr>
          <w:ilvl w:val="0"/>
          <w:numId w:val="30"/>
        </w:numPr>
        <w:ind w:left="567" w:hanging="207"/>
        <w:contextualSpacing w:val="0"/>
        <w:rPr>
          <w:rFonts w:cs="Arial"/>
          <w:sz w:val="22"/>
          <w:szCs w:val="22"/>
        </w:rPr>
      </w:pPr>
      <w:r w:rsidRPr="008B5484">
        <w:rPr>
          <w:rFonts w:cs="Arial"/>
          <w:color w:val="000000"/>
          <w:sz w:val="22"/>
          <w:szCs w:val="22"/>
        </w:rPr>
        <w:t>demonstrated ability to communicate effectively with a wide variety of people;</w:t>
      </w:r>
    </w:p>
    <w:p w:rsidR="008B5484" w:rsidRDefault="008B5484" w:rsidP="008B5484">
      <w:pPr>
        <w:pStyle w:val="ListParagraph"/>
        <w:tabs>
          <w:tab w:val="left" w:pos="1361"/>
        </w:tabs>
        <w:spacing w:after="120"/>
        <w:ind w:left="0"/>
        <w:contextualSpacing w:val="0"/>
        <w:rPr>
          <w:rFonts w:cs="Arial"/>
          <w:color w:val="000000"/>
          <w:sz w:val="22"/>
          <w:szCs w:val="22"/>
        </w:rPr>
      </w:pPr>
    </w:p>
    <w:p w:rsidR="008B5484" w:rsidRDefault="00C4689C" w:rsidP="00364BEF">
      <w:pPr>
        <w:pStyle w:val="ListParagraph"/>
        <w:numPr>
          <w:ilvl w:val="0"/>
          <w:numId w:val="30"/>
        </w:numPr>
        <w:tabs>
          <w:tab w:val="left" w:pos="567"/>
        </w:tabs>
        <w:spacing w:after="120"/>
        <w:contextualSpacing w:val="0"/>
        <w:rPr>
          <w:rFonts w:cs="Arial"/>
          <w:sz w:val="22"/>
          <w:szCs w:val="22"/>
        </w:rPr>
      </w:pPr>
      <w:r w:rsidRPr="00F26802">
        <w:rPr>
          <w:rFonts w:cs="Arial"/>
          <w:color w:val="000000"/>
          <w:sz w:val="22"/>
          <w:szCs w:val="22"/>
        </w:rPr>
        <w:t>the ability to provide excellent legal services</w:t>
      </w:r>
      <w:r w:rsidR="00287A0A">
        <w:rPr>
          <w:rFonts w:cs="Arial"/>
          <w:sz w:val="22"/>
          <w:szCs w:val="22"/>
        </w:rPr>
        <w:t>;</w:t>
      </w:r>
    </w:p>
    <w:p w:rsidR="008B5484" w:rsidRDefault="008B5484" w:rsidP="008B5484">
      <w:pPr>
        <w:pStyle w:val="ListParagraph"/>
        <w:rPr>
          <w:rFonts w:cs="Arial"/>
          <w:color w:val="000000"/>
          <w:sz w:val="22"/>
          <w:szCs w:val="22"/>
        </w:rPr>
      </w:pPr>
    </w:p>
    <w:p w:rsidR="008B5484" w:rsidRDefault="00C4689C" w:rsidP="00364BEF">
      <w:pPr>
        <w:pStyle w:val="ListParagraph"/>
        <w:numPr>
          <w:ilvl w:val="0"/>
          <w:numId w:val="30"/>
        </w:numPr>
        <w:tabs>
          <w:tab w:val="left" w:pos="567"/>
        </w:tabs>
        <w:spacing w:after="120"/>
        <w:contextualSpacing w:val="0"/>
        <w:rPr>
          <w:rFonts w:cs="Arial"/>
          <w:sz w:val="22"/>
          <w:szCs w:val="22"/>
        </w:rPr>
      </w:pPr>
      <w:r w:rsidRPr="008B5484">
        <w:rPr>
          <w:rFonts w:cs="Arial"/>
          <w:color w:val="000000"/>
          <w:sz w:val="22"/>
          <w:szCs w:val="22"/>
        </w:rPr>
        <w:t>well developed advocacy skills</w:t>
      </w:r>
      <w:r w:rsidR="00287A0A" w:rsidRPr="008B5484">
        <w:rPr>
          <w:rFonts w:cs="Arial"/>
          <w:sz w:val="22"/>
          <w:szCs w:val="22"/>
        </w:rPr>
        <w:t>;</w:t>
      </w:r>
    </w:p>
    <w:p w:rsidR="008B5484" w:rsidRDefault="008B5484" w:rsidP="008B5484">
      <w:pPr>
        <w:pStyle w:val="ListParagraph"/>
        <w:rPr>
          <w:rFonts w:cs="Arial"/>
          <w:color w:val="000000"/>
          <w:sz w:val="22"/>
          <w:szCs w:val="22"/>
        </w:rPr>
      </w:pPr>
    </w:p>
    <w:p w:rsidR="008B5484" w:rsidRPr="00364BEF" w:rsidRDefault="00C4689C" w:rsidP="00364BEF">
      <w:pPr>
        <w:pStyle w:val="ListParagraph"/>
        <w:numPr>
          <w:ilvl w:val="0"/>
          <w:numId w:val="30"/>
        </w:numPr>
        <w:tabs>
          <w:tab w:val="left" w:pos="567"/>
        </w:tabs>
        <w:spacing w:after="120"/>
        <w:ind w:left="567" w:hanging="207"/>
        <w:contextualSpacing w:val="0"/>
        <w:rPr>
          <w:rFonts w:cs="Arial"/>
          <w:sz w:val="22"/>
          <w:szCs w:val="22"/>
        </w:rPr>
      </w:pPr>
      <w:r w:rsidRPr="008B5484">
        <w:rPr>
          <w:rFonts w:cs="Arial"/>
          <w:color w:val="000000"/>
          <w:sz w:val="22"/>
          <w:szCs w:val="22"/>
        </w:rPr>
        <w:t>demonstrate</w:t>
      </w:r>
      <w:r w:rsidR="00F26802" w:rsidRPr="008B5484">
        <w:rPr>
          <w:rFonts w:cs="Arial"/>
          <w:color w:val="000000"/>
          <w:sz w:val="22"/>
          <w:szCs w:val="22"/>
        </w:rPr>
        <w:t>d</w:t>
      </w:r>
      <w:r w:rsidRPr="008B5484">
        <w:rPr>
          <w:rFonts w:cs="Arial"/>
          <w:color w:val="000000"/>
          <w:sz w:val="22"/>
          <w:szCs w:val="22"/>
        </w:rPr>
        <w:t xml:space="preserve"> sound judgement, decisiveness, innovation and problem solving</w:t>
      </w:r>
      <w:r w:rsidR="00364BEF">
        <w:rPr>
          <w:rFonts w:cs="Arial"/>
          <w:sz w:val="22"/>
          <w:szCs w:val="22"/>
        </w:rPr>
        <w:t xml:space="preserve"> </w:t>
      </w:r>
      <w:r w:rsidR="00364BEF">
        <w:rPr>
          <w:rFonts w:cs="Arial"/>
          <w:color w:val="000000"/>
          <w:sz w:val="22"/>
          <w:szCs w:val="22"/>
        </w:rPr>
        <w:t xml:space="preserve">ability </w:t>
      </w:r>
      <w:r w:rsidRPr="00F26802">
        <w:rPr>
          <w:rFonts w:cs="Arial"/>
          <w:color w:val="000000"/>
          <w:sz w:val="22"/>
          <w:szCs w:val="22"/>
        </w:rPr>
        <w:t>when dea</w:t>
      </w:r>
      <w:r w:rsidR="00287A0A">
        <w:rPr>
          <w:rFonts w:cs="Arial"/>
          <w:color w:val="000000"/>
          <w:sz w:val="22"/>
          <w:szCs w:val="22"/>
        </w:rPr>
        <w:t>ling with complex legal matters;</w:t>
      </w:r>
    </w:p>
    <w:p w:rsidR="008B5484" w:rsidRDefault="008B5484" w:rsidP="008B5484">
      <w:pPr>
        <w:pStyle w:val="ListParagraph"/>
        <w:tabs>
          <w:tab w:val="left" w:pos="1361"/>
        </w:tabs>
        <w:autoSpaceDE w:val="0"/>
        <w:autoSpaceDN w:val="0"/>
        <w:adjustRightInd w:val="0"/>
        <w:spacing w:after="240"/>
        <w:ind w:left="0"/>
        <w:rPr>
          <w:rFonts w:cs="Arial"/>
          <w:color w:val="000000"/>
          <w:sz w:val="22"/>
          <w:szCs w:val="22"/>
        </w:rPr>
      </w:pPr>
    </w:p>
    <w:p w:rsidR="008B5484" w:rsidRDefault="00F26802" w:rsidP="00364BEF">
      <w:pPr>
        <w:pStyle w:val="ListParagraph"/>
        <w:numPr>
          <w:ilvl w:val="0"/>
          <w:numId w:val="30"/>
        </w:numPr>
        <w:autoSpaceDE w:val="0"/>
        <w:autoSpaceDN w:val="0"/>
        <w:adjustRightInd w:val="0"/>
        <w:spacing w:after="240"/>
        <w:ind w:left="567" w:hanging="207"/>
        <w:rPr>
          <w:rFonts w:cs="Arial"/>
          <w:color w:val="000000"/>
          <w:sz w:val="22"/>
          <w:szCs w:val="22"/>
        </w:rPr>
      </w:pPr>
      <w:r>
        <w:rPr>
          <w:rFonts w:cs="Arial"/>
          <w:color w:val="000000"/>
          <w:sz w:val="22"/>
          <w:szCs w:val="22"/>
        </w:rPr>
        <w:t xml:space="preserve">a </w:t>
      </w:r>
      <w:r w:rsidR="009E3B10" w:rsidRPr="00F26802">
        <w:rPr>
          <w:rFonts w:cs="Arial"/>
          <w:color w:val="000000"/>
          <w:sz w:val="22"/>
          <w:szCs w:val="22"/>
        </w:rPr>
        <w:t>proven ability to work in a demanding and pressurised environment</w:t>
      </w:r>
      <w:r w:rsidR="00287A0A">
        <w:rPr>
          <w:rFonts w:cs="Arial"/>
          <w:color w:val="000000"/>
          <w:sz w:val="22"/>
          <w:szCs w:val="22"/>
        </w:rPr>
        <w:t>;</w:t>
      </w:r>
    </w:p>
    <w:p w:rsidR="00364BEF" w:rsidRDefault="00364BEF" w:rsidP="00364BEF">
      <w:pPr>
        <w:pStyle w:val="ListParagraph"/>
        <w:tabs>
          <w:tab w:val="left" w:pos="1361"/>
        </w:tabs>
        <w:autoSpaceDE w:val="0"/>
        <w:autoSpaceDN w:val="0"/>
        <w:adjustRightInd w:val="0"/>
        <w:spacing w:after="240"/>
        <w:ind w:left="0"/>
        <w:rPr>
          <w:rFonts w:cs="Arial"/>
          <w:color w:val="000000"/>
          <w:sz w:val="22"/>
          <w:szCs w:val="22"/>
        </w:rPr>
      </w:pPr>
    </w:p>
    <w:p w:rsidR="008B5484" w:rsidRDefault="009E3B10" w:rsidP="00364BEF">
      <w:pPr>
        <w:pStyle w:val="ListParagraph"/>
        <w:numPr>
          <w:ilvl w:val="0"/>
          <w:numId w:val="30"/>
        </w:numPr>
        <w:tabs>
          <w:tab w:val="left" w:pos="567"/>
        </w:tabs>
        <w:autoSpaceDE w:val="0"/>
        <w:autoSpaceDN w:val="0"/>
        <w:adjustRightInd w:val="0"/>
        <w:spacing w:after="240"/>
        <w:rPr>
          <w:rFonts w:cs="Arial"/>
          <w:color w:val="000000"/>
          <w:sz w:val="22"/>
          <w:szCs w:val="22"/>
        </w:rPr>
      </w:pPr>
      <w:r w:rsidRPr="008B5484">
        <w:rPr>
          <w:rFonts w:cs="Arial"/>
          <w:color w:val="000000"/>
          <w:sz w:val="22"/>
          <w:szCs w:val="22"/>
        </w:rPr>
        <w:t>a strong results focus;</w:t>
      </w:r>
    </w:p>
    <w:p w:rsidR="00364BEF" w:rsidRDefault="00364BEF" w:rsidP="00364BEF">
      <w:pPr>
        <w:pStyle w:val="ListParagraph"/>
        <w:tabs>
          <w:tab w:val="left" w:pos="1361"/>
        </w:tabs>
        <w:autoSpaceDE w:val="0"/>
        <w:autoSpaceDN w:val="0"/>
        <w:adjustRightInd w:val="0"/>
        <w:spacing w:after="240"/>
        <w:ind w:left="0"/>
        <w:rPr>
          <w:rFonts w:cs="Arial"/>
          <w:color w:val="000000"/>
          <w:sz w:val="22"/>
          <w:szCs w:val="22"/>
        </w:rPr>
      </w:pPr>
    </w:p>
    <w:p w:rsidR="008B5484" w:rsidRDefault="00250C32" w:rsidP="00364BEF">
      <w:pPr>
        <w:pStyle w:val="ListParagraph"/>
        <w:numPr>
          <w:ilvl w:val="0"/>
          <w:numId w:val="30"/>
        </w:numPr>
        <w:tabs>
          <w:tab w:val="left" w:pos="567"/>
        </w:tabs>
        <w:autoSpaceDE w:val="0"/>
        <w:autoSpaceDN w:val="0"/>
        <w:adjustRightInd w:val="0"/>
        <w:spacing w:after="240"/>
        <w:rPr>
          <w:rFonts w:cs="Arial"/>
          <w:color w:val="000000"/>
          <w:sz w:val="22"/>
          <w:szCs w:val="22"/>
        </w:rPr>
      </w:pPr>
      <w:r w:rsidRPr="008B5484">
        <w:rPr>
          <w:rFonts w:cs="Arial"/>
          <w:color w:val="000000"/>
          <w:sz w:val="22"/>
          <w:szCs w:val="22"/>
        </w:rPr>
        <w:t xml:space="preserve">a </w:t>
      </w:r>
      <w:r w:rsidR="009E3B10" w:rsidRPr="008B5484">
        <w:rPr>
          <w:rFonts w:cs="Arial"/>
          <w:color w:val="000000"/>
          <w:sz w:val="22"/>
          <w:szCs w:val="22"/>
        </w:rPr>
        <w:t>proven ability to provide excellent customer service;</w:t>
      </w:r>
    </w:p>
    <w:p w:rsidR="00364BEF" w:rsidRDefault="00364BEF" w:rsidP="00364BEF">
      <w:pPr>
        <w:pStyle w:val="ListParagraph"/>
        <w:tabs>
          <w:tab w:val="left" w:pos="1361"/>
        </w:tabs>
        <w:autoSpaceDE w:val="0"/>
        <w:autoSpaceDN w:val="0"/>
        <w:adjustRightInd w:val="0"/>
        <w:spacing w:after="240"/>
        <w:ind w:left="0"/>
        <w:rPr>
          <w:rFonts w:cs="Arial"/>
          <w:color w:val="000000"/>
          <w:sz w:val="22"/>
          <w:szCs w:val="22"/>
        </w:rPr>
      </w:pPr>
    </w:p>
    <w:p w:rsidR="00364BEF" w:rsidRPr="00364BEF" w:rsidRDefault="009E3B10" w:rsidP="00364BEF">
      <w:pPr>
        <w:pStyle w:val="ListParagraph"/>
        <w:numPr>
          <w:ilvl w:val="0"/>
          <w:numId w:val="30"/>
        </w:numPr>
        <w:tabs>
          <w:tab w:val="left" w:pos="567"/>
        </w:tabs>
        <w:autoSpaceDE w:val="0"/>
        <w:autoSpaceDN w:val="0"/>
        <w:adjustRightInd w:val="0"/>
        <w:spacing w:after="240"/>
        <w:ind w:left="567" w:hanging="207"/>
        <w:rPr>
          <w:rFonts w:cs="Arial"/>
          <w:color w:val="000000"/>
          <w:sz w:val="22"/>
          <w:szCs w:val="22"/>
        </w:rPr>
      </w:pPr>
      <w:r w:rsidRPr="008B5484">
        <w:rPr>
          <w:rFonts w:cs="Arial"/>
          <w:color w:val="000000"/>
          <w:sz w:val="22"/>
          <w:szCs w:val="22"/>
        </w:rPr>
        <w:t>experience of legal databases</w:t>
      </w:r>
      <w:r w:rsidR="008B5484" w:rsidRPr="008B5484">
        <w:rPr>
          <w:rFonts w:cs="Arial"/>
          <w:color w:val="000000"/>
          <w:sz w:val="22"/>
          <w:szCs w:val="22"/>
        </w:rPr>
        <w:t xml:space="preserve"> and the capacity to exploit the use of ICT to manage risk and performance and deliver services efficiently</w:t>
      </w:r>
      <w:r w:rsidR="00287A0A" w:rsidRPr="008B5484">
        <w:rPr>
          <w:rFonts w:cs="Arial"/>
          <w:color w:val="000000"/>
          <w:sz w:val="22"/>
          <w:szCs w:val="22"/>
        </w:rPr>
        <w:t>;</w:t>
      </w: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BB680A" w:rsidRDefault="00BB680A" w:rsidP="00506B72">
      <w:pPr>
        <w:rPr>
          <w:rFonts w:cs="Arial"/>
          <w:b/>
          <w:color w:val="000000"/>
          <w:sz w:val="22"/>
          <w:szCs w:val="22"/>
        </w:rPr>
      </w:pPr>
    </w:p>
    <w:p w:rsidR="00506B72" w:rsidRPr="00F26802" w:rsidRDefault="00F26802" w:rsidP="00506B72">
      <w:pPr>
        <w:rPr>
          <w:rFonts w:cs="Arial"/>
          <w:b/>
          <w:color w:val="000000"/>
          <w:sz w:val="22"/>
          <w:szCs w:val="22"/>
        </w:rPr>
      </w:pPr>
      <w:r w:rsidRPr="00F26802">
        <w:rPr>
          <w:rFonts w:cs="Arial"/>
          <w:b/>
          <w:color w:val="000000"/>
          <w:sz w:val="22"/>
          <w:szCs w:val="22"/>
        </w:rPr>
        <w:lastRenderedPageBreak/>
        <w:t>Competencies</w:t>
      </w:r>
    </w:p>
    <w:p w:rsidR="00506B72" w:rsidRPr="00D5545A" w:rsidRDefault="00506B72" w:rsidP="00506B72">
      <w:pPr>
        <w:rPr>
          <w:rFonts w:cs="Arial"/>
          <w:color w:val="000000"/>
          <w:sz w:val="22"/>
          <w:szCs w:val="22"/>
        </w:rPr>
      </w:pPr>
      <w:r w:rsidRPr="00D5545A">
        <w:rPr>
          <w:rFonts w:cs="Arial"/>
          <w:color w:val="000000"/>
          <w:sz w:val="22"/>
          <w:szCs w:val="22"/>
        </w:rPr>
        <w:t xml:space="preserve">The attention of candidates is drawn to the key competencies that have been developed </w:t>
      </w:r>
      <w:r w:rsidR="00C708A2">
        <w:rPr>
          <w:rFonts w:cs="Arial"/>
          <w:color w:val="000000"/>
          <w:sz w:val="22"/>
          <w:szCs w:val="22"/>
        </w:rPr>
        <w:t xml:space="preserve">for </w:t>
      </w:r>
      <w:r w:rsidR="00830095">
        <w:rPr>
          <w:rFonts w:cs="Arial"/>
          <w:color w:val="000000"/>
          <w:sz w:val="22"/>
          <w:szCs w:val="22"/>
        </w:rPr>
        <w:t xml:space="preserve">the role by the Legal Aid Board. </w:t>
      </w:r>
    </w:p>
    <w:p w:rsidR="00506B72" w:rsidRPr="00D5545A" w:rsidRDefault="00506B72" w:rsidP="00506B72">
      <w:pPr>
        <w:rPr>
          <w:rFonts w:cs="Arial"/>
          <w:color w:val="000000"/>
          <w:sz w:val="22"/>
          <w:szCs w:val="22"/>
        </w:rPr>
      </w:pPr>
    </w:p>
    <w:p w:rsidR="008144FC" w:rsidRDefault="008144FC" w:rsidP="00506B72">
      <w:pPr>
        <w:rPr>
          <w:rFonts w:cs="Arial"/>
          <w:color w:val="000000"/>
          <w:sz w:val="22"/>
          <w:szCs w:val="22"/>
        </w:rPr>
      </w:pPr>
    </w:p>
    <w:p w:rsidR="00506B72" w:rsidRPr="00D5545A" w:rsidRDefault="00506B72" w:rsidP="00506B72">
      <w:pPr>
        <w:rPr>
          <w:rFonts w:cs="Arial"/>
          <w:color w:val="000000"/>
          <w:sz w:val="22"/>
          <w:szCs w:val="22"/>
        </w:rPr>
      </w:pPr>
      <w:r w:rsidRPr="00D5545A">
        <w:rPr>
          <w:rFonts w:cs="Arial"/>
          <w:color w:val="000000"/>
          <w:sz w:val="22"/>
          <w:szCs w:val="22"/>
        </w:rPr>
        <w:t>The compet</w:t>
      </w:r>
      <w:r w:rsidR="00724851">
        <w:rPr>
          <w:rFonts w:cs="Arial"/>
          <w:color w:val="000000"/>
          <w:sz w:val="22"/>
          <w:szCs w:val="22"/>
        </w:rPr>
        <w:t>ency framework has identified</w:t>
      </w:r>
      <w:r w:rsidRPr="00D5545A">
        <w:rPr>
          <w:rFonts w:cs="Arial"/>
          <w:color w:val="000000"/>
          <w:sz w:val="22"/>
          <w:szCs w:val="22"/>
        </w:rPr>
        <w:t xml:space="preserve"> individual competencies associated with effecti</w:t>
      </w:r>
      <w:r w:rsidR="00724851">
        <w:rPr>
          <w:rFonts w:cs="Arial"/>
          <w:color w:val="000000"/>
          <w:sz w:val="22"/>
          <w:szCs w:val="22"/>
        </w:rPr>
        <w:t>ve performance, clustered into 6</w:t>
      </w:r>
      <w:r w:rsidRPr="00D5545A">
        <w:rPr>
          <w:rFonts w:cs="Arial"/>
          <w:color w:val="000000"/>
          <w:sz w:val="22"/>
          <w:szCs w:val="22"/>
        </w:rPr>
        <w:t xml:space="preserve"> main dimensions as illustrated below:</w:t>
      </w:r>
    </w:p>
    <w:p w:rsidR="00506B72" w:rsidRPr="00D5545A" w:rsidRDefault="00506B72" w:rsidP="00506B72">
      <w:pPr>
        <w:jc w:val="both"/>
        <w:rPr>
          <w:rFonts w:cs="Arial"/>
          <w:color w:val="000000"/>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2835"/>
      </w:tblGrid>
      <w:tr w:rsidR="00FB73A1" w:rsidRPr="00D5545A" w:rsidTr="001A25EE">
        <w:tc>
          <w:tcPr>
            <w:tcW w:w="2977" w:type="dxa"/>
            <w:shd w:val="clear" w:color="auto" w:fill="BFBFBF"/>
          </w:tcPr>
          <w:p w:rsidR="00FB73A1" w:rsidRDefault="00FB73A1" w:rsidP="00765DB2">
            <w:pPr>
              <w:jc w:val="center"/>
              <w:rPr>
                <w:rFonts w:cs="Arial"/>
                <w:b/>
                <w:bCs/>
                <w:color w:val="000000"/>
                <w:sz w:val="22"/>
                <w:szCs w:val="22"/>
              </w:rPr>
            </w:pPr>
          </w:p>
          <w:p w:rsidR="00FB73A1" w:rsidRPr="00D5545A" w:rsidRDefault="0089473C" w:rsidP="00765DB2">
            <w:pPr>
              <w:jc w:val="center"/>
              <w:rPr>
                <w:rFonts w:cs="Arial"/>
                <w:b/>
                <w:bCs/>
                <w:color w:val="000000"/>
                <w:sz w:val="22"/>
                <w:szCs w:val="22"/>
              </w:rPr>
            </w:pPr>
            <w:r>
              <w:rPr>
                <w:rFonts w:cs="Arial"/>
                <w:b/>
                <w:bCs/>
                <w:color w:val="000000"/>
                <w:sz w:val="22"/>
                <w:szCs w:val="22"/>
              </w:rPr>
              <w:t>Professional E</w:t>
            </w:r>
            <w:r w:rsidR="00FB73A1">
              <w:rPr>
                <w:rFonts w:cs="Arial"/>
                <w:b/>
                <w:bCs/>
                <w:color w:val="000000"/>
                <w:sz w:val="22"/>
                <w:szCs w:val="22"/>
              </w:rPr>
              <w:t>xpertise &amp; Knowledge</w:t>
            </w:r>
          </w:p>
        </w:tc>
        <w:tc>
          <w:tcPr>
            <w:tcW w:w="2835" w:type="dxa"/>
            <w:shd w:val="clear" w:color="auto" w:fill="BFBFBF"/>
          </w:tcPr>
          <w:p w:rsidR="00FB73A1" w:rsidRPr="00D5545A" w:rsidRDefault="00FB73A1" w:rsidP="00765DB2">
            <w:pPr>
              <w:jc w:val="center"/>
              <w:rPr>
                <w:rFonts w:cs="Arial"/>
                <w:b/>
                <w:bCs/>
                <w:color w:val="000000"/>
                <w:sz w:val="22"/>
                <w:szCs w:val="22"/>
              </w:rPr>
            </w:pPr>
            <w:r>
              <w:rPr>
                <w:rFonts w:cs="Arial"/>
                <w:b/>
                <w:bCs/>
                <w:color w:val="000000"/>
                <w:sz w:val="22"/>
                <w:szCs w:val="22"/>
              </w:rPr>
              <w:t>Using Technology Effectively for Service Delivery</w:t>
            </w:r>
          </w:p>
        </w:tc>
        <w:tc>
          <w:tcPr>
            <w:tcW w:w="2835" w:type="dxa"/>
            <w:shd w:val="clear" w:color="auto" w:fill="BFBFBF"/>
          </w:tcPr>
          <w:p w:rsidR="00FB73A1" w:rsidRDefault="00FB73A1" w:rsidP="006C271D">
            <w:pPr>
              <w:jc w:val="center"/>
              <w:rPr>
                <w:rFonts w:cs="Arial"/>
                <w:b/>
                <w:bCs/>
                <w:color w:val="000000"/>
                <w:sz w:val="22"/>
                <w:szCs w:val="22"/>
              </w:rPr>
            </w:pPr>
          </w:p>
          <w:p w:rsidR="00FB73A1" w:rsidRPr="00D5545A" w:rsidRDefault="00FB73A1" w:rsidP="006C271D">
            <w:pPr>
              <w:jc w:val="center"/>
              <w:rPr>
                <w:rFonts w:cs="Arial"/>
                <w:b/>
                <w:bCs/>
                <w:color w:val="000000"/>
                <w:sz w:val="22"/>
                <w:szCs w:val="22"/>
              </w:rPr>
            </w:pPr>
            <w:r>
              <w:rPr>
                <w:rFonts w:cs="Arial"/>
                <w:b/>
                <w:bCs/>
                <w:color w:val="000000"/>
                <w:sz w:val="22"/>
                <w:szCs w:val="22"/>
              </w:rPr>
              <w:t>Interpersonal  and Communication Skills</w:t>
            </w:r>
          </w:p>
        </w:tc>
      </w:tr>
      <w:tr w:rsidR="00FB73A1" w:rsidRPr="00D5545A" w:rsidTr="00FB73A1">
        <w:trPr>
          <w:trHeight w:val="1871"/>
        </w:trPr>
        <w:tc>
          <w:tcPr>
            <w:tcW w:w="2977" w:type="dxa"/>
            <w:tcBorders>
              <w:bottom w:val="single" w:sz="4" w:space="0" w:color="auto"/>
            </w:tcBorders>
          </w:tcPr>
          <w:p w:rsidR="00FB73A1" w:rsidRDefault="00FB73A1" w:rsidP="00FB73A1">
            <w:pPr>
              <w:rPr>
                <w:rFonts w:cs="Arial"/>
                <w:color w:val="000000"/>
                <w:sz w:val="22"/>
                <w:szCs w:val="22"/>
              </w:rPr>
            </w:pPr>
          </w:p>
          <w:p w:rsidR="00FB73A1" w:rsidRPr="00FB73A1" w:rsidRDefault="00FB73A1" w:rsidP="00FB73A1">
            <w:pPr>
              <w:numPr>
                <w:ilvl w:val="0"/>
                <w:numId w:val="7"/>
              </w:numPr>
              <w:rPr>
                <w:rFonts w:cs="Arial"/>
                <w:color w:val="000000"/>
                <w:sz w:val="22"/>
                <w:szCs w:val="22"/>
              </w:rPr>
            </w:pPr>
            <w:r w:rsidRPr="00FB73A1">
              <w:rPr>
                <w:rFonts w:cs="Arial"/>
                <w:color w:val="000000"/>
                <w:sz w:val="22"/>
                <w:szCs w:val="22"/>
              </w:rPr>
              <w:t>Capacity to apply legal knowledge effectively;</w:t>
            </w:r>
          </w:p>
          <w:p w:rsidR="00FB73A1" w:rsidRPr="00D5545A" w:rsidRDefault="00FB73A1" w:rsidP="00C95C79">
            <w:pPr>
              <w:numPr>
                <w:ilvl w:val="0"/>
                <w:numId w:val="7"/>
              </w:numPr>
              <w:rPr>
                <w:rFonts w:cs="Arial"/>
                <w:color w:val="000000"/>
                <w:sz w:val="22"/>
                <w:szCs w:val="22"/>
              </w:rPr>
            </w:pPr>
            <w:r w:rsidRPr="007E6AB4">
              <w:rPr>
                <w:rFonts w:cs="Arial"/>
                <w:color w:val="000000"/>
                <w:sz w:val="22"/>
                <w:szCs w:val="22"/>
              </w:rPr>
              <w:t>Understanding of court process and role of solicitor in dispute resolution</w:t>
            </w:r>
          </w:p>
        </w:tc>
        <w:tc>
          <w:tcPr>
            <w:tcW w:w="2835" w:type="dxa"/>
            <w:tcBorders>
              <w:bottom w:val="single" w:sz="4" w:space="0" w:color="auto"/>
            </w:tcBorders>
          </w:tcPr>
          <w:p w:rsidR="00FB73A1" w:rsidRPr="00D5545A" w:rsidRDefault="00FB73A1" w:rsidP="00C95C79">
            <w:pPr>
              <w:pStyle w:val="BodyText"/>
              <w:rPr>
                <w:rFonts w:ascii="Arial" w:hAnsi="Arial" w:cs="Arial"/>
                <w:color w:val="000000"/>
                <w:sz w:val="22"/>
                <w:szCs w:val="22"/>
                <w:lang w:val="en-IE"/>
              </w:rPr>
            </w:pPr>
          </w:p>
          <w:p w:rsidR="00FB73A1" w:rsidRDefault="00FB73A1" w:rsidP="00C95C79">
            <w:pPr>
              <w:pStyle w:val="BodyText"/>
              <w:numPr>
                <w:ilvl w:val="0"/>
                <w:numId w:val="8"/>
              </w:numPr>
              <w:rPr>
                <w:rFonts w:ascii="Arial" w:hAnsi="Arial" w:cs="Arial"/>
                <w:color w:val="000000"/>
                <w:sz w:val="22"/>
                <w:szCs w:val="22"/>
                <w:lang w:val="en-IE"/>
              </w:rPr>
            </w:pPr>
            <w:r>
              <w:rPr>
                <w:rFonts w:ascii="Arial" w:hAnsi="Arial" w:cs="Arial"/>
                <w:color w:val="000000"/>
                <w:sz w:val="22"/>
                <w:szCs w:val="22"/>
                <w:lang w:val="en-IE"/>
              </w:rPr>
              <w:t>Capacity to use legal databases</w:t>
            </w:r>
            <w:r w:rsidR="00EC327C">
              <w:rPr>
                <w:rFonts w:ascii="Arial" w:hAnsi="Arial" w:cs="Arial"/>
                <w:color w:val="000000"/>
                <w:sz w:val="22"/>
                <w:szCs w:val="22"/>
                <w:lang w:val="en-IE"/>
              </w:rPr>
              <w:t>;</w:t>
            </w:r>
          </w:p>
          <w:p w:rsidR="00FB73A1" w:rsidRDefault="00FB73A1" w:rsidP="00C95C79">
            <w:pPr>
              <w:pStyle w:val="BodyText"/>
              <w:ind w:left="360"/>
              <w:rPr>
                <w:rFonts w:ascii="Arial" w:hAnsi="Arial" w:cs="Arial"/>
                <w:color w:val="000000"/>
                <w:sz w:val="22"/>
                <w:szCs w:val="22"/>
                <w:lang w:val="en-IE"/>
              </w:rPr>
            </w:pPr>
          </w:p>
          <w:p w:rsidR="00FB73A1" w:rsidRPr="00D5545A" w:rsidRDefault="00FB73A1" w:rsidP="00C95C79">
            <w:pPr>
              <w:pStyle w:val="BodyText"/>
              <w:numPr>
                <w:ilvl w:val="0"/>
                <w:numId w:val="8"/>
              </w:numPr>
              <w:rPr>
                <w:rFonts w:cs="Arial"/>
                <w:color w:val="000000"/>
                <w:sz w:val="22"/>
                <w:szCs w:val="22"/>
              </w:rPr>
            </w:pPr>
            <w:r w:rsidRPr="007E6AB4">
              <w:rPr>
                <w:rFonts w:ascii="Arial" w:hAnsi="Arial" w:cs="Arial"/>
                <w:color w:val="000000"/>
                <w:sz w:val="22"/>
                <w:szCs w:val="22"/>
                <w:lang w:val="en-IE"/>
              </w:rPr>
              <w:t>Application of IT skills</w:t>
            </w:r>
          </w:p>
        </w:tc>
        <w:tc>
          <w:tcPr>
            <w:tcW w:w="2835" w:type="dxa"/>
            <w:tcBorders>
              <w:bottom w:val="single" w:sz="4" w:space="0" w:color="auto"/>
            </w:tcBorders>
          </w:tcPr>
          <w:p w:rsidR="00FB73A1" w:rsidRPr="00D5545A" w:rsidRDefault="00FB73A1" w:rsidP="00C95C79">
            <w:pPr>
              <w:pStyle w:val="BodyText"/>
              <w:rPr>
                <w:rFonts w:ascii="Arial" w:hAnsi="Arial" w:cs="Arial"/>
                <w:color w:val="000000"/>
                <w:sz w:val="22"/>
                <w:szCs w:val="22"/>
                <w:lang w:val="en-IE"/>
              </w:rPr>
            </w:pPr>
          </w:p>
          <w:p w:rsidR="00FB73A1" w:rsidRPr="007E6AB4" w:rsidRDefault="00FB73A1" w:rsidP="00C95C79">
            <w:pPr>
              <w:pStyle w:val="BodyText"/>
              <w:numPr>
                <w:ilvl w:val="0"/>
                <w:numId w:val="9"/>
              </w:numPr>
              <w:rPr>
                <w:rFonts w:ascii="Arial" w:hAnsi="Arial" w:cs="Arial"/>
                <w:color w:val="000000"/>
                <w:sz w:val="22"/>
                <w:szCs w:val="22"/>
                <w:lang w:val="en-IE"/>
              </w:rPr>
            </w:pPr>
            <w:r w:rsidRPr="00D5545A">
              <w:rPr>
                <w:rFonts w:ascii="Arial" w:hAnsi="Arial" w:cs="Arial"/>
                <w:color w:val="000000"/>
                <w:sz w:val="22"/>
                <w:szCs w:val="22"/>
                <w:lang w:val="en-IE"/>
              </w:rPr>
              <w:t>M</w:t>
            </w:r>
            <w:r w:rsidRPr="007E6AB4">
              <w:rPr>
                <w:rFonts w:ascii="Arial" w:hAnsi="Arial" w:cs="Arial"/>
                <w:color w:val="000000"/>
                <w:sz w:val="22"/>
                <w:szCs w:val="22"/>
                <w:lang w:val="en-IE"/>
              </w:rPr>
              <w:t>anaging</w:t>
            </w:r>
            <w:r>
              <w:rPr>
                <w:rFonts w:ascii="Arial" w:hAnsi="Arial" w:cs="Arial"/>
                <w:color w:val="000000"/>
                <w:sz w:val="22"/>
                <w:szCs w:val="22"/>
                <w:lang w:val="en-IE"/>
              </w:rPr>
              <w:t xml:space="preserve"> Solicitor/Client Relationship </w:t>
            </w:r>
            <w:r w:rsidR="00EC327C">
              <w:rPr>
                <w:rFonts w:ascii="Arial" w:hAnsi="Arial" w:cs="Arial"/>
                <w:color w:val="000000"/>
                <w:sz w:val="22"/>
                <w:szCs w:val="22"/>
                <w:lang w:val="en-IE"/>
              </w:rPr>
              <w:t>in a public service environment;</w:t>
            </w:r>
          </w:p>
          <w:p w:rsidR="00FB73A1" w:rsidRPr="00D5545A" w:rsidRDefault="00FB73A1" w:rsidP="00C95C79">
            <w:pPr>
              <w:rPr>
                <w:rFonts w:cs="Arial"/>
                <w:color w:val="000000"/>
                <w:sz w:val="22"/>
                <w:szCs w:val="22"/>
              </w:rPr>
            </w:pPr>
          </w:p>
          <w:p w:rsidR="00FB73A1" w:rsidRDefault="00FB73A1" w:rsidP="00C95C79">
            <w:pPr>
              <w:numPr>
                <w:ilvl w:val="0"/>
                <w:numId w:val="9"/>
              </w:numPr>
              <w:rPr>
                <w:rFonts w:cs="Arial"/>
                <w:color w:val="000000"/>
                <w:sz w:val="22"/>
                <w:szCs w:val="22"/>
              </w:rPr>
            </w:pPr>
            <w:r w:rsidRPr="00D5545A">
              <w:rPr>
                <w:rFonts w:cs="Arial"/>
                <w:color w:val="000000"/>
                <w:sz w:val="22"/>
                <w:szCs w:val="22"/>
              </w:rPr>
              <w:t>Communication</w:t>
            </w:r>
            <w:r>
              <w:rPr>
                <w:rFonts w:cs="Arial"/>
                <w:color w:val="000000"/>
                <w:sz w:val="22"/>
                <w:szCs w:val="22"/>
              </w:rPr>
              <w:t xml:space="preserve"> and advocacy skills</w:t>
            </w:r>
          </w:p>
          <w:p w:rsidR="00FB73A1" w:rsidRPr="00D5545A" w:rsidRDefault="00FB73A1" w:rsidP="00FB73A1">
            <w:pPr>
              <w:rPr>
                <w:rFonts w:cs="Arial"/>
                <w:color w:val="000000"/>
                <w:sz w:val="22"/>
                <w:szCs w:val="22"/>
              </w:rPr>
            </w:pPr>
          </w:p>
        </w:tc>
      </w:tr>
      <w:tr w:rsidR="00FB73A1" w:rsidRPr="00D5545A" w:rsidTr="001A25EE">
        <w:trPr>
          <w:trHeight w:val="890"/>
        </w:trPr>
        <w:tc>
          <w:tcPr>
            <w:tcW w:w="2977" w:type="dxa"/>
            <w:shd w:val="clear" w:color="auto" w:fill="BFBFBF"/>
          </w:tcPr>
          <w:p w:rsidR="00FB73A1" w:rsidRDefault="00FB73A1" w:rsidP="00FB73A1">
            <w:pPr>
              <w:jc w:val="center"/>
              <w:rPr>
                <w:rFonts w:cs="Arial"/>
                <w:b/>
                <w:bCs/>
                <w:color w:val="000000"/>
                <w:sz w:val="22"/>
                <w:szCs w:val="22"/>
              </w:rPr>
            </w:pPr>
          </w:p>
          <w:p w:rsidR="00FB73A1" w:rsidRPr="00FB73A1" w:rsidRDefault="00FB73A1" w:rsidP="00FB73A1">
            <w:pPr>
              <w:rPr>
                <w:rFonts w:cs="Arial"/>
                <w:b/>
                <w:bCs/>
                <w:color w:val="000000"/>
                <w:sz w:val="22"/>
                <w:szCs w:val="22"/>
              </w:rPr>
            </w:pPr>
            <w:r w:rsidRPr="00FB73A1">
              <w:rPr>
                <w:rFonts w:cs="Arial"/>
                <w:b/>
                <w:bCs/>
                <w:color w:val="000000"/>
                <w:sz w:val="22"/>
                <w:szCs w:val="22"/>
              </w:rPr>
              <w:t>Personal Drive</w:t>
            </w:r>
          </w:p>
          <w:p w:rsidR="00FB73A1" w:rsidRPr="00FB73A1" w:rsidRDefault="00FB73A1" w:rsidP="00FB73A1">
            <w:pPr>
              <w:ind w:left="360"/>
              <w:rPr>
                <w:rFonts w:cs="Arial"/>
                <w:b/>
                <w:color w:val="000000"/>
                <w:sz w:val="22"/>
                <w:szCs w:val="22"/>
              </w:rPr>
            </w:pPr>
            <w:r w:rsidRPr="00FB73A1">
              <w:rPr>
                <w:rFonts w:cs="Arial"/>
                <w:b/>
                <w:bCs/>
                <w:color w:val="000000"/>
                <w:sz w:val="22"/>
                <w:szCs w:val="22"/>
              </w:rPr>
              <w:t>for Results</w:t>
            </w:r>
          </w:p>
        </w:tc>
        <w:tc>
          <w:tcPr>
            <w:tcW w:w="2835" w:type="dxa"/>
            <w:shd w:val="clear" w:color="auto" w:fill="BFBFBF"/>
          </w:tcPr>
          <w:p w:rsidR="0099602F" w:rsidRDefault="0099602F" w:rsidP="00FB73A1">
            <w:pPr>
              <w:jc w:val="center"/>
              <w:rPr>
                <w:rFonts w:cs="Arial"/>
                <w:b/>
                <w:sz w:val="22"/>
                <w:szCs w:val="22"/>
              </w:rPr>
            </w:pPr>
          </w:p>
          <w:p w:rsidR="00FB73A1" w:rsidRDefault="00FB73A1" w:rsidP="00FB73A1">
            <w:pPr>
              <w:jc w:val="center"/>
              <w:rPr>
                <w:rFonts w:cs="Arial"/>
                <w:b/>
                <w:sz w:val="22"/>
                <w:szCs w:val="22"/>
              </w:rPr>
            </w:pPr>
            <w:r w:rsidRPr="00FB73A1">
              <w:rPr>
                <w:rFonts w:cs="Arial"/>
                <w:b/>
                <w:sz w:val="22"/>
                <w:szCs w:val="22"/>
              </w:rPr>
              <w:t>Teamworking</w:t>
            </w:r>
          </w:p>
          <w:p w:rsidR="00FB73A1" w:rsidRPr="00FB73A1" w:rsidRDefault="00FB73A1" w:rsidP="00FB73A1">
            <w:pPr>
              <w:jc w:val="center"/>
              <w:rPr>
                <w:rFonts w:cs="Arial"/>
                <w:b/>
                <w:sz w:val="22"/>
                <w:szCs w:val="22"/>
              </w:rPr>
            </w:pPr>
          </w:p>
          <w:p w:rsidR="00FB73A1" w:rsidRPr="00FB73A1" w:rsidRDefault="00FB73A1" w:rsidP="00FB73A1">
            <w:pPr>
              <w:pStyle w:val="BodyText"/>
              <w:jc w:val="center"/>
              <w:rPr>
                <w:rFonts w:ascii="Arial" w:hAnsi="Arial" w:cs="Arial"/>
                <w:b/>
                <w:color w:val="000000"/>
                <w:sz w:val="22"/>
                <w:szCs w:val="22"/>
                <w:lang w:val="en-IE"/>
              </w:rPr>
            </w:pPr>
          </w:p>
        </w:tc>
        <w:tc>
          <w:tcPr>
            <w:tcW w:w="2835" w:type="dxa"/>
            <w:shd w:val="clear" w:color="auto" w:fill="BFBFBF"/>
          </w:tcPr>
          <w:p w:rsidR="00FB73A1" w:rsidRDefault="00FB73A1" w:rsidP="00FB73A1">
            <w:pPr>
              <w:pStyle w:val="BodyText"/>
              <w:jc w:val="center"/>
              <w:rPr>
                <w:rFonts w:ascii="Arial" w:hAnsi="Arial" w:cs="Arial"/>
                <w:b/>
                <w:bCs/>
                <w:sz w:val="22"/>
                <w:szCs w:val="22"/>
              </w:rPr>
            </w:pPr>
          </w:p>
          <w:p w:rsidR="00FB73A1" w:rsidRPr="00FB73A1" w:rsidRDefault="00EC327C" w:rsidP="00FB73A1">
            <w:pPr>
              <w:pStyle w:val="BodyText"/>
              <w:jc w:val="center"/>
              <w:rPr>
                <w:rFonts w:ascii="Arial" w:hAnsi="Arial" w:cs="Arial"/>
                <w:b/>
                <w:color w:val="000000"/>
                <w:sz w:val="22"/>
                <w:szCs w:val="22"/>
                <w:lang w:val="en-IE"/>
              </w:rPr>
            </w:pPr>
            <w:r>
              <w:rPr>
                <w:rFonts w:ascii="Arial" w:hAnsi="Arial" w:cs="Arial"/>
                <w:b/>
                <w:bCs/>
                <w:sz w:val="22"/>
                <w:szCs w:val="22"/>
              </w:rPr>
              <w:t>Managerial Capacity/</w:t>
            </w:r>
            <w:r w:rsidR="00FB73A1" w:rsidRPr="00FB73A1">
              <w:rPr>
                <w:rFonts w:ascii="Arial" w:hAnsi="Arial" w:cs="Arial"/>
                <w:b/>
                <w:bCs/>
                <w:sz w:val="22"/>
                <w:szCs w:val="22"/>
              </w:rPr>
              <w:t>Leadership Ability</w:t>
            </w:r>
          </w:p>
        </w:tc>
      </w:tr>
      <w:tr w:rsidR="00FB73A1" w:rsidRPr="00D5545A" w:rsidTr="00FB73A1">
        <w:trPr>
          <w:trHeight w:val="1871"/>
        </w:trPr>
        <w:tc>
          <w:tcPr>
            <w:tcW w:w="2977" w:type="dxa"/>
          </w:tcPr>
          <w:p w:rsidR="00FB73A1" w:rsidRPr="00A675CE" w:rsidRDefault="00FB73A1" w:rsidP="00FB73A1">
            <w:pPr>
              <w:numPr>
                <w:ilvl w:val="0"/>
                <w:numId w:val="7"/>
              </w:numPr>
              <w:rPr>
                <w:rFonts w:cs="Arial"/>
                <w:sz w:val="22"/>
                <w:szCs w:val="22"/>
              </w:rPr>
            </w:pPr>
            <w:r w:rsidRPr="00A675CE">
              <w:rPr>
                <w:rFonts w:cs="Arial"/>
                <w:sz w:val="22"/>
                <w:szCs w:val="22"/>
              </w:rPr>
              <w:t>Organisational Skills</w:t>
            </w:r>
            <w:r w:rsidR="00EC327C">
              <w:rPr>
                <w:rFonts w:cs="Arial"/>
                <w:sz w:val="22"/>
                <w:szCs w:val="22"/>
              </w:rPr>
              <w:t>;</w:t>
            </w:r>
          </w:p>
          <w:p w:rsidR="00FB73A1" w:rsidRPr="00A675CE" w:rsidRDefault="00FB73A1" w:rsidP="00FB73A1">
            <w:pPr>
              <w:rPr>
                <w:rFonts w:cs="Arial"/>
                <w:sz w:val="22"/>
                <w:szCs w:val="22"/>
              </w:rPr>
            </w:pPr>
          </w:p>
          <w:p w:rsidR="00FB73A1" w:rsidRPr="00A675CE" w:rsidRDefault="00FB73A1" w:rsidP="00FB73A1">
            <w:pPr>
              <w:numPr>
                <w:ilvl w:val="0"/>
                <w:numId w:val="7"/>
              </w:numPr>
              <w:rPr>
                <w:rFonts w:cs="Arial"/>
                <w:sz w:val="22"/>
                <w:szCs w:val="22"/>
              </w:rPr>
            </w:pPr>
            <w:r w:rsidRPr="00A675CE">
              <w:rPr>
                <w:rFonts w:cs="Arial"/>
                <w:sz w:val="22"/>
                <w:szCs w:val="22"/>
              </w:rPr>
              <w:t>Results Orientated Approach</w:t>
            </w:r>
            <w:r w:rsidR="00EC327C">
              <w:rPr>
                <w:rFonts w:cs="Arial"/>
                <w:sz w:val="22"/>
                <w:szCs w:val="22"/>
              </w:rPr>
              <w:t>;</w:t>
            </w:r>
          </w:p>
          <w:p w:rsidR="00FB73A1" w:rsidRPr="00A675CE" w:rsidRDefault="00FB73A1" w:rsidP="00FB73A1">
            <w:pPr>
              <w:rPr>
                <w:rFonts w:cs="Arial"/>
                <w:sz w:val="22"/>
                <w:szCs w:val="22"/>
              </w:rPr>
            </w:pPr>
          </w:p>
          <w:p w:rsidR="00FB73A1" w:rsidRDefault="00FB73A1" w:rsidP="00FB73A1">
            <w:pPr>
              <w:numPr>
                <w:ilvl w:val="0"/>
                <w:numId w:val="7"/>
              </w:numPr>
              <w:rPr>
                <w:rFonts w:cs="Arial"/>
                <w:color w:val="000000"/>
                <w:sz w:val="22"/>
                <w:szCs w:val="22"/>
              </w:rPr>
            </w:pPr>
            <w:r w:rsidRPr="00A675CE">
              <w:rPr>
                <w:rFonts w:cs="Arial"/>
                <w:sz w:val="22"/>
                <w:szCs w:val="22"/>
              </w:rPr>
              <w:t>Professional Integrity</w:t>
            </w:r>
          </w:p>
        </w:tc>
        <w:tc>
          <w:tcPr>
            <w:tcW w:w="2835" w:type="dxa"/>
          </w:tcPr>
          <w:p w:rsidR="00FB73A1" w:rsidRDefault="00FB73A1" w:rsidP="00FB73A1">
            <w:pPr>
              <w:numPr>
                <w:ilvl w:val="0"/>
                <w:numId w:val="7"/>
              </w:numPr>
              <w:rPr>
                <w:rFonts w:cs="Arial"/>
                <w:sz w:val="22"/>
                <w:szCs w:val="22"/>
              </w:rPr>
            </w:pPr>
            <w:r>
              <w:rPr>
                <w:rFonts w:cs="Arial"/>
                <w:sz w:val="22"/>
                <w:szCs w:val="22"/>
              </w:rPr>
              <w:t>Interpersonal Effectiveness</w:t>
            </w:r>
            <w:r w:rsidR="00EC327C">
              <w:rPr>
                <w:rFonts w:cs="Arial"/>
                <w:sz w:val="22"/>
                <w:szCs w:val="22"/>
              </w:rPr>
              <w:t xml:space="preserve"> within a team;</w:t>
            </w:r>
          </w:p>
          <w:p w:rsidR="00FB73A1" w:rsidRPr="00FB73A1" w:rsidRDefault="00EC327C" w:rsidP="00FB73A1">
            <w:pPr>
              <w:numPr>
                <w:ilvl w:val="0"/>
                <w:numId w:val="7"/>
              </w:numPr>
              <w:rPr>
                <w:rFonts w:cs="Arial"/>
                <w:sz w:val="22"/>
                <w:szCs w:val="22"/>
              </w:rPr>
            </w:pPr>
            <w:r>
              <w:rPr>
                <w:rFonts w:cs="Arial"/>
                <w:sz w:val="22"/>
                <w:szCs w:val="22"/>
              </w:rPr>
              <w:t>Working collaboratively with colleagues to achieve an objective</w:t>
            </w:r>
          </w:p>
        </w:tc>
        <w:tc>
          <w:tcPr>
            <w:tcW w:w="2835" w:type="dxa"/>
          </w:tcPr>
          <w:p w:rsidR="00FB73A1" w:rsidRPr="00FB73A1" w:rsidRDefault="00FB73A1" w:rsidP="00FB73A1">
            <w:pPr>
              <w:numPr>
                <w:ilvl w:val="0"/>
                <w:numId w:val="10"/>
              </w:numPr>
              <w:rPr>
                <w:rFonts w:cs="Arial"/>
                <w:sz w:val="22"/>
                <w:szCs w:val="22"/>
              </w:rPr>
            </w:pPr>
            <w:r w:rsidRPr="00FB73A1">
              <w:rPr>
                <w:rFonts w:cs="Arial"/>
                <w:sz w:val="22"/>
                <w:szCs w:val="22"/>
              </w:rPr>
              <w:t>Vision</w:t>
            </w:r>
            <w:r w:rsidR="00EC327C">
              <w:rPr>
                <w:rFonts w:cs="Arial"/>
                <w:sz w:val="22"/>
                <w:szCs w:val="22"/>
              </w:rPr>
              <w:t>;</w:t>
            </w:r>
          </w:p>
          <w:p w:rsidR="00EC327C" w:rsidRDefault="00FB73A1" w:rsidP="00FB73A1">
            <w:pPr>
              <w:numPr>
                <w:ilvl w:val="0"/>
                <w:numId w:val="10"/>
              </w:numPr>
              <w:rPr>
                <w:rFonts w:cs="Arial"/>
                <w:sz w:val="22"/>
                <w:szCs w:val="22"/>
              </w:rPr>
            </w:pPr>
            <w:r w:rsidRPr="00FB73A1">
              <w:rPr>
                <w:rFonts w:cs="Arial"/>
                <w:sz w:val="22"/>
                <w:szCs w:val="22"/>
              </w:rPr>
              <w:t>Management of Change</w:t>
            </w:r>
            <w:r w:rsidR="00EC327C">
              <w:rPr>
                <w:rFonts w:cs="Arial"/>
                <w:sz w:val="22"/>
                <w:szCs w:val="22"/>
              </w:rPr>
              <w:t>;</w:t>
            </w:r>
          </w:p>
          <w:p w:rsidR="00FB73A1" w:rsidRPr="00EC327C" w:rsidRDefault="00EC327C" w:rsidP="00FB73A1">
            <w:pPr>
              <w:numPr>
                <w:ilvl w:val="0"/>
                <w:numId w:val="10"/>
              </w:numPr>
              <w:rPr>
                <w:rFonts w:cs="Arial"/>
                <w:sz w:val="22"/>
                <w:szCs w:val="22"/>
              </w:rPr>
            </w:pPr>
            <w:r w:rsidRPr="00EC327C">
              <w:rPr>
                <w:rFonts w:cs="Arial"/>
                <w:sz w:val="22"/>
                <w:szCs w:val="22"/>
              </w:rPr>
              <w:t>Management,</w:t>
            </w:r>
            <w:r>
              <w:rPr>
                <w:rFonts w:cs="Arial"/>
                <w:sz w:val="22"/>
                <w:szCs w:val="22"/>
              </w:rPr>
              <w:t xml:space="preserve"> </w:t>
            </w:r>
            <w:r w:rsidRPr="00EC327C">
              <w:rPr>
                <w:rFonts w:cs="Arial"/>
                <w:sz w:val="22"/>
                <w:szCs w:val="22"/>
              </w:rPr>
              <w:t>Motivation &amp; development of Staff</w:t>
            </w:r>
          </w:p>
          <w:p w:rsidR="00FB73A1" w:rsidRPr="00FB73A1" w:rsidRDefault="00FB73A1" w:rsidP="0099602F">
            <w:pPr>
              <w:rPr>
                <w:rFonts w:cs="Arial"/>
                <w:sz w:val="22"/>
                <w:szCs w:val="22"/>
              </w:rPr>
            </w:pPr>
          </w:p>
        </w:tc>
      </w:tr>
    </w:tbl>
    <w:p w:rsidR="00506B72" w:rsidRDefault="00506B72" w:rsidP="00C95C79">
      <w:pPr>
        <w:pStyle w:val="BodyText"/>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F130B6" w:rsidRDefault="00F130B6" w:rsidP="00043090">
      <w:pPr>
        <w:tabs>
          <w:tab w:val="left" w:pos="-720"/>
          <w:tab w:val="left" w:pos="-187"/>
          <w:tab w:val="left" w:pos="720"/>
          <w:tab w:val="left" w:pos="1440"/>
        </w:tabs>
        <w:suppressAutoHyphens/>
        <w:ind w:left="-187"/>
        <w:rPr>
          <w:rFonts w:cs="Arial"/>
          <w:b/>
          <w:sz w:val="22"/>
          <w:szCs w:val="22"/>
        </w:rPr>
      </w:pPr>
    </w:p>
    <w:p w:rsidR="00043090" w:rsidRPr="008F3FFF" w:rsidRDefault="00043090" w:rsidP="00043090">
      <w:pPr>
        <w:tabs>
          <w:tab w:val="left" w:pos="-720"/>
          <w:tab w:val="left" w:pos="-187"/>
          <w:tab w:val="left" w:pos="720"/>
          <w:tab w:val="left" w:pos="1440"/>
        </w:tabs>
        <w:suppressAutoHyphens/>
        <w:ind w:left="-187"/>
        <w:rPr>
          <w:rFonts w:cs="Arial"/>
          <w:sz w:val="22"/>
          <w:szCs w:val="22"/>
        </w:rPr>
      </w:pPr>
      <w:r w:rsidRPr="008F3FFF">
        <w:rPr>
          <w:rFonts w:cs="Arial"/>
          <w:b/>
          <w:sz w:val="22"/>
          <w:szCs w:val="22"/>
        </w:rPr>
        <w:lastRenderedPageBreak/>
        <w:t>GENERAL MATTERS</w:t>
      </w:r>
    </w:p>
    <w:p w:rsidR="00043090" w:rsidRPr="00B7498F" w:rsidRDefault="00043090" w:rsidP="00506B72">
      <w:pPr>
        <w:pStyle w:val="BodyText"/>
        <w:rPr>
          <w:rFonts w:ascii="Arial" w:hAnsi="Arial" w:cs="Arial"/>
          <w:b/>
          <w:color w:val="000000"/>
          <w:sz w:val="21"/>
          <w:szCs w:val="21"/>
          <w:highlight w:val="yellow"/>
          <w:lang w:val="en-IE"/>
        </w:rPr>
      </w:pPr>
    </w:p>
    <w:p w:rsidR="00506B72" w:rsidRPr="00D5545A" w:rsidRDefault="00506B72" w:rsidP="003E7E9E">
      <w:pPr>
        <w:pStyle w:val="BodyText"/>
        <w:spacing w:after="120"/>
        <w:rPr>
          <w:rFonts w:ascii="Arial" w:hAnsi="Arial" w:cs="Arial"/>
          <w:b/>
          <w:color w:val="000000"/>
          <w:sz w:val="22"/>
          <w:szCs w:val="22"/>
          <w:u w:val="single"/>
          <w:lang w:val="en-IE"/>
        </w:rPr>
      </w:pPr>
      <w:r w:rsidRPr="00D5545A">
        <w:rPr>
          <w:rFonts w:ascii="Arial" w:hAnsi="Arial" w:cs="Arial"/>
          <w:b/>
          <w:color w:val="000000"/>
          <w:sz w:val="22"/>
          <w:szCs w:val="22"/>
          <w:u w:val="single"/>
          <w:lang w:val="en-IE"/>
        </w:rPr>
        <w:t>Eligibility to compete</w:t>
      </w:r>
    </w:p>
    <w:p w:rsidR="00506B72" w:rsidRPr="00D5545A" w:rsidRDefault="00506B72" w:rsidP="003E7E9E">
      <w:pPr>
        <w:pStyle w:val="BodyText"/>
        <w:rPr>
          <w:rFonts w:ascii="Arial" w:hAnsi="Arial" w:cs="Arial"/>
          <w:color w:val="000000"/>
          <w:sz w:val="22"/>
          <w:szCs w:val="22"/>
        </w:rPr>
      </w:pPr>
      <w:r w:rsidRPr="00D5545A">
        <w:rPr>
          <w:rFonts w:ascii="Arial" w:hAnsi="Arial" w:cs="Arial"/>
          <w:color w:val="000000"/>
          <w:sz w:val="22"/>
          <w:szCs w:val="22"/>
          <w:lang w:val="en-IE"/>
        </w:rPr>
        <w:t xml:space="preserve">Candidates should note that eligibility </w:t>
      </w:r>
      <w:r w:rsidRPr="00D5545A">
        <w:rPr>
          <w:rFonts w:ascii="Arial" w:hAnsi="Arial" w:cs="Arial"/>
          <w:color w:val="000000"/>
          <w:sz w:val="22"/>
          <w:szCs w:val="22"/>
        </w:rPr>
        <w:t xml:space="preserve">to compete is open to citizens of the European Economic Area (EEA). </w:t>
      </w:r>
      <w:r w:rsidRPr="00D5545A">
        <w:rPr>
          <w:rFonts w:ascii="Arial" w:hAnsi="Arial" w:cs="Arial"/>
          <w:iCs/>
          <w:color w:val="000000"/>
          <w:sz w:val="22"/>
          <w:szCs w:val="22"/>
        </w:rPr>
        <w:t xml:space="preserve">The EEA consists of the Member States of the European Union along with Iceland, Liechtenstein and Norway.  </w:t>
      </w:r>
      <w:r w:rsidRPr="00D5545A">
        <w:rPr>
          <w:rFonts w:ascii="Arial" w:hAnsi="Arial" w:cs="Arial"/>
          <w:color w:val="000000"/>
          <w:sz w:val="22"/>
          <w:szCs w:val="22"/>
        </w:rPr>
        <w:t xml:space="preserve"> </w:t>
      </w:r>
    </w:p>
    <w:p w:rsidR="00506B72" w:rsidRPr="00D5545A" w:rsidRDefault="00506B72" w:rsidP="00506B72">
      <w:pPr>
        <w:rPr>
          <w:rFonts w:cs="Arial"/>
          <w:b/>
          <w:color w:val="000000"/>
          <w:sz w:val="22"/>
          <w:szCs w:val="22"/>
        </w:rPr>
      </w:pPr>
    </w:p>
    <w:p w:rsidR="00506B72" w:rsidRPr="00D5545A" w:rsidRDefault="00506B72" w:rsidP="00506B72">
      <w:pPr>
        <w:ind w:right="-428"/>
        <w:rPr>
          <w:rFonts w:cs="Arial"/>
          <w:b/>
          <w:sz w:val="22"/>
          <w:szCs w:val="22"/>
        </w:rPr>
      </w:pPr>
      <w:r w:rsidRPr="00D5545A">
        <w:rPr>
          <w:rFonts w:cs="Arial"/>
          <w:b/>
          <w:sz w:val="22"/>
          <w:szCs w:val="22"/>
        </w:rPr>
        <w:t>Incentivised Scheme for Early Retirement (ISER</w:t>
      </w:r>
      <w:r w:rsidRPr="00D5545A">
        <w:rPr>
          <w:rFonts w:cs="Arial"/>
          <w:b/>
          <w:iCs/>
          <w:sz w:val="22"/>
          <w:szCs w:val="22"/>
        </w:rPr>
        <w:t>):</w:t>
      </w:r>
    </w:p>
    <w:p w:rsidR="00506B72" w:rsidRPr="00D5545A" w:rsidRDefault="00506B72" w:rsidP="00506B72">
      <w:pPr>
        <w:ind w:right="-428"/>
        <w:rPr>
          <w:rFonts w:cs="Arial"/>
          <w:sz w:val="22"/>
          <w:szCs w:val="22"/>
        </w:rPr>
      </w:pPr>
      <w:r w:rsidRPr="00D5545A">
        <w:rPr>
          <w:rFonts w:cs="Arial"/>
          <w:sz w:val="22"/>
          <w:szCs w:val="22"/>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rsidR="00506B72" w:rsidRPr="00D5545A" w:rsidRDefault="00506B72" w:rsidP="00506B72">
      <w:pPr>
        <w:rPr>
          <w:rFonts w:cs="Arial"/>
          <w:sz w:val="22"/>
          <w:szCs w:val="22"/>
        </w:rPr>
      </w:pPr>
    </w:p>
    <w:p w:rsidR="00506B72" w:rsidRPr="00D5545A" w:rsidRDefault="00506B72" w:rsidP="003E7E9E">
      <w:pPr>
        <w:spacing w:after="120"/>
        <w:ind w:right="-425"/>
        <w:rPr>
          <w:rFonts w:cs="Arial"/>
          <w:b/>
          <w:iCs/>
          <w:sz w:val="22"/>
          <w:szCs w:val="22"/>
        </w:rPr>
      </w:pPr>
      <w:r w:rsidRPr="00D5545A">
        <w:rPr>
          <w:rFonts w:cs="Arial"/>
          <w:b/>
          <w:sz w:val="22"/>
          <w:szCs w:val="22"/>
        </w:rPr>
        <w:t>Department of Health and Children Circular (7/2010):</w:t>
      </w:r>
    </w:p>
    <w:p w:rsidR="00506B72" w:rsidRPr="00D5545A" w:rsidRDefault="00506B72" w:rsidP="003E7E9E">
      <w:pPr>
        <w:tabs>
          <w:tab w:val="left" w:pos="-720"/>
        </w:tabs>
        <w:suppressAutoHyphens/>
        <w:ind w:right="-425"/>
        <w:rPr>
          <w:rFonts w:cs="Arial"/>
          <w:sz w:val="22"/>
          <w:szCs w:val="22"/>
        </w:rPr>
      </w:pPr>
      <w:r w:rsidRPr="00D5545A">
        <w:rPr>
          <w:rFonts w:cs="Arial"/>
          <w:sz w:val="22"/>
          <w:szCs w:val="22"/>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D5545A">
        <w:rPr>
          <w:rStyle w:val="Emphasis"/>
          <w:rFonts w:cs="Arial"/>
          <w:smallCaps/>
          <w:sz w:val="22"/>
          <w:szCs w:val="22"/>
        </w:rPr>
        <w:t xml:space="preserve">.  </w:t>
      </w:r>
    </w:p>
    <w:p w:rsidR="00506B72" w:rsidRPr="00D5545A" w:rsidRDefault="00506B72" w:rsidP="00506B72">
      <w:pPr>
        <w:tabs>
          <w:tab w:val="left" w:pos="660"/>
        </w:tabs>
        <w:ind w:right="-428"/>
        <w:rPr>
          <w:rFonts w:cs="Arial"/>
          <w:b/>
          <w:sz w:val="22"/>
          <w:szCs w:val="22"/>
        </w:rPr>
      </w:pPr>
    </w:p>
    <w:p w:rsidR="00506B72" w:rsidRPr="00D5545A" w:rsidRDefault="00506B72" w:rsidP="003E7E9E">
      <w:pPr>
        <w:spacing w:after="120"/>
        <w:rPr>
          <w:rFonts w:cs="Arial"/>
          <w:b/>
          <w:bCs/>
          <w:sz w:val="22"/>
          <w:szCs w:val="22"/>
          <w:lang w:val="en-GB" w:eastAsia="en-US"/>
        </w:rPr>
      </w:pPr>
      <w:r w:rsidRPr="00D5545A">
        <w:rPr>
          <w:rFonts w:cs="Arial"/>
          <w:b/>
          <w:bCs/>
          <w:sz w:val="22"/>
          <w:szCs w:val="22"/>
          <w:lang w:val="en-GB" w:eastAsia="en-US"/>
        </w:rPr>
        <w:t>Declaration:</w:t>
      </w:r>
    </w:p>
    <w:p w:rsidR="00506B72" w:rsidRPr="00D5545A" w:rsidRDefault="00506B72" w:rsidP="00506B72">
      <w:pPr>
        <w:rPr>
          <w:rFonts w:cs="Arial"/>
          <w:sz w:val="22"/>
          <w:szCs w:val="22"/>
        </w:rPr>
      </w:pPr>
      <w:r w:rsidRPr="00D5545A">
        <w:rPr>
          <w:rFonts w:cs="Arial"/>
          <w:sz w:val="22"/>
          <w:szCs w:val="22"/>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00506B72" w:rsidRPr="00D5545A" w:rsidRDefault="00506B72" w:rsidP="00043090">
      <w:pPr>
        <w:jc w:val="center"/>
        <w:rPr>
          <w:rFonts w:cs="Arial"/>
          <w:b/>
          <w:color w:val="000000"/>
          <w:sz w:val="22"/>
          <w:szCs w:val="22"/>
          <w:u w:val="single"/>
        </w:rPr>
      </w:pPr>
      <w:r w:rsidRPr="00F565DB">
        <w:rPr>
          <w:rFonts w:cs="Arial"/>
          <w:color w:val="000000"/>
          <w:sz w:val="22"/>
          <w:szCs w:val="22"/>
        </w:rPr>
        <w:br w:type="page"/>
      </w:r>
      <w:r w:rsidRPr="00D5545A">
        <w:rPr>
          <w:rFonts w:cs="Arial"/>
          <w:b/>
          <w:color w:val="000000"/>
          <w:sz w:val="22"/>
          <w:szCs w:val="22"/>
          <w:u w:val="single"/>
        </w:rPr>
        <w:lastRenderedPageBreak/>
        <w:t>Principal Conditions of Service</w:t>
      </w:r>
    </w:p>
    <w:p w:rsidR="00506B72" w:rsidRPr="00D5545A" w:rsidRDefault="00506B72" w:rsidP="00506B72">
      <w:pPr>
        <w:autoSpaceDE w:val="0"/>
        <w:autoSpaceDN w:val="0"/>
        <w:adjustRightInd w:val="0"/>
        <w:ind w:right="26"/>
        <w:rPr>
          <w:rFonts w:cs="Arial"/>
          <w:b/>
          <w:color w:val="000000"/>
          <w:sz w:val="22"/>
          <w:szCs w:val="22"/>
          <w:u w:val="single"/>
        </w:rPr>
      </w:pPr>
    </w:p>
    <w:p w:rsidR="00506B72" w:rsidRPr="00D5545A" w:rsidRDefault="00506B72" w:rsidP="00506B72">
      <w:pPr>
        <w:pStyle w:val="DefaultTextCharCharCharCharChar"/>
        <w:tabs>
          <w:tab w:val="left" w:pos="72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General</w:t>
      </w:r>
    </w:p>
    <w:p w:rsidR="00506B72" w:rsidRPr="00A675CE" w:rsidRDefault="00506B72" w:rsidP="00506B72">
      <w:pPr>
        <w:pStyle w:val="DefaultTextCharCharCharCharChar"/>
        <w:ind w:left="11" w:right="26" w:hanging="11"/>
        <w:rPr>
          <w:rFonts w:cs="Arial"/>
          <w:sz w:val="22"/>
          <w:szCs w:val="22"/>
        </w:rPr>
      </w:pPr>
      <w:r w:rsidRPr="00D5545A">
        <w:rPr>
          <w:rFonts w:cs="Arial"/>
          <w:color w:val="000000"/>
          <w:sz w:val="22"/>
          <w:szCs w:val="22"/>
        </w:rPr>
        <w:t xml:space="preserve">The appointment is </w:t>
      </w:r>
      <w:r w:rsidR="00913472">
        <w:rPr>
          <w:rFonts w:cs="Arial"/>
          <w:color w:val="000000"/>
          <w:sz w:val="22"/>
          <w:szCs w:val="22"/>
        </w:rPr>
        <w:t xml:space="preserve">to a position </w:t>
      </w:r>
      <w:r w:rsidR="00913472" w:rsidRPr="00A675CE">
        <w:rPr>
          <w:rFonts w:cs="Arial"/>
          <w:sz w:val="22"/>
          <w:szCs w:val="22"/>
        </w:rPr>
        <w:t xml:space="preserve">of </w:t>
      </w:r>
      <w:r w:rsidR="00EB1746" w:rsidRPr="00A675CE">
        <w:rPr>
          <w:rFonts w:cs="Arial"/>
          <w:sz w:val="22"/>
          <w:szCs w:val="22"/>
        </w:rPr>
        <w:t>Managing Solicitor Grade II</w:t>
      </w:r>
      <w:r w:rsidR="00913472" w:rsidRPr="00A675CE">
        <w:rPr>
          <w:rFonts w:cs="Arial"/>
          <w:sz w:val="22"/>
          <w:szCs w:val="22"/>
        </w:rPr>
        <w:t xml:space="preserve"> in the Legal Aid Board and is governed by the </w:t>
      </w:r>
      <w:r w:rsidRPr="00A675CE">
        <w:rPr>
          <w:rFonts w:cs="Arial"/>
          <w:sz w:val="22"/>
          <w:szCs w:val="22"/>
        </w:rPr>
        <w:t xml:space="preserve">Civil </w:t>
      </w:r>
      <w:r w:rsidR="00913472" w:rsidRPr="00A675CE">
        <w:rPr>
          <w:rFonts w:cs="Arial"/>
          <w:sz w:val="22"/>
          <w:szCs w:val="22"/>
        </w:rPr>
        <w:t>Legal Aid Act, 1995, as amended.</w:t>
      </w:r>
    </w:p>
    <w:p w:rsidR="00506B72" w:rsidRPr="00A675CE" w:rsidRDefault="00506B72" w:rsidP="00506B72">
      <w:pPr>
        <w:ind w:left="720" w:right="26" w:hanging="720"/>
        <w:rPr>
          <w:rFonts w:cs="Arial"/>
          <w:b/>
          <w:sz w:val="22"/>
          <w:szCs w:val="22"/>
          <w:u w:val="single"/>
        </w:rPr>
      </w:pPr>
    </w:p>
    <w:p w:rsidR="00506B72" w:rsidRPr="00A675CE" w:rsidRDefault="00506B72" w:rsidP="00506B72">
      <w:pPr>
        <w:ind w:left="720" w:right="26" w:hanging="720"/>
        <w:rPr>
          <w:rFonts w:cs="Arial"/>
          <w:b/>
          <w:sz w:val="22"/>
          <w:szCs w:val="22"/>
          <w:u w:val="single"/>
        </w:rPr>
      </w:pPr>
      <w:r w:rsidRPr="00A675CE">
        <w:rPr>
          <w:rFonts w:cs="Arial"/>
          <w:b/>
          <w:sz w:val="22"/>
          <w:szCs w:val="22"/>
          <w:u w:val="single"/>
        </w:rPr>
        <w:t>Pay</w:t>
      </w:r>
    </w:p>
    <w:p w:rsidR="00506B72" w:rsidRPr="00A675CE" w:rsidRDefault="00506B72" w:rsidP="00506B72">
      <w:pPr>
        <w:tabs>
          <w:tab w:val="left" w:pos="0"/>
        </w:tabs>
        <w:autoSpaceDE w:val="0"/>
        <w:autoSpaceDN w:val="0"/>
        <w:adjustRightInd w:val="0"/>
        <w:rPr>
          <w:rFonts w:cs="Arial"/>
          <w:sz w:val="22"/>
          <w:szCs w:val="22"/>
          <w:lang w:val="en-GB"/>
        </w:rPr>
      </w:pPr>
      <w:r w:rsidRPr="00A675CE">
        <w:rPr>
          <w:rFonts w:cs="Arial"/>
          <w:sz w:val="22"/>
          <w:szCs w:val="22"/>
          <w:lang w:val="en-GB"/>
        </w:rPr>
        <w:t>The salary for the position</w:t>
      </w:r>
      <w:r w:rsidRPr="00A675CE">
        <w:rPr>
          <w:rFonts w:cs="Arial"/>
          <w:sz w:val="22"/>
          <w:szCs w:val="22"/>
        </w:rPr>
        <w:t xml:space="preserve"> </w:t>
      </w:r>
      <w:r w:rsidRPr="00A675CE">
        <w:rPr>
          <w:rFonts w:cs="Arial"/>
          <w:sz w:val="22"/>
          <w:szCs w:val="22"/>
          <w:lang w:val="en-GB"/>
        </w:rPr>
        <w:t>is as follows;</w:t>
      </w:r>
    </w:p>
    <w:p w:rsidR="00506B72" w:rsidRPr="00A675CE" w:rsidRDefault="00506B72" w:rsidP="00506B72">
      <w:pPr>
        <w:tabs>
          <w:tab w:val="left" w:pos="0"/>
        </w:tabs>
        <w:ind w:firstLine="720"/>
        <w:rPr>
          <w:rFonts w:cs="Arial"/>
          <w:sz w:val="22"/>
          <w:szCs w:val="22"/>
          <w:u w:val="single"/>
        </w:rPr>
      </w:pPr>
    </w:p>
    <w:p w:rsidR="000E1969" w:rsidRPr="00A675CE" w:rsidRDefault="00304C61" w:rsidP="00506B72">
      <w:pPr>
        <w:rPr>
          <w:rFonts w:eastAsia="Times New Roman" w:cs="Arial"/>
          <w:sz w:val="22"/>
          <w:szCs w:val="22"/>
          <w:lang w:eastAsia="en-US"/>
        </w:rPr>
      </w:pPr>
      <w:r w:rsidRPr="00A675CE">
        <w:rPr>
          <w:rFonts w:eastAsia="Times New Roman" w:cs="Arial"/>
          <w:sz w:val="22"/>
          <w:szCs w:val="22"/>
          <w:lang w:eastAsia="en-US"/>
        </w:rPr>
        <w:t>Solicitor Grade</w:t>
      </w:r>
      <w:r w:rsidR="00EB1746" w:rsidRPr="00A675CE">
        <w:rPr>
          <w:rFonts w:eastAsia="Times New Roman" w:cs="Arial"/>
          <w:sz w:val="22"/>
          <w:szCs w:val="22"/>
          <w:lang w:eastAsia="en-US"/>
        </w:rPr>
        <w:t xml:space="preserve"> II</w:t>
      </w:r>
      <w:r w:rsidR="00B74CE6">
        <w:rPr>
          <w:rFonts w:eastAsia="Times New Roman" w:cs="Arial"/>
          <w:sz w:val="22"/>
          <w:szCs w:val="22"/>
          <w:lang w:eastAsia="en-US"/>
        </w:rPr>
        <w:t xml:space="preserve"> Personal Pension </w:t>
      </w:r>
      <w:r w:rsidR="00EB06D0">
        <w:rPr>
          <w:rFonts w:eastAsia="Times New Roman" w:cs="Arial"/>
          <w:sz w:val="22"/>
          <w:szCs w:val="22"/>
          <w:lang w:eastAsia="en-US"/>
        </w:rPr>
        <w:t>C</w:t>
      </w:r>
      <w:r w:rsidR="00B74CE6">
        <w:rPr>
          <w:rFonts w:eastAsia="Times New Roman" w:cs="Arial"/>
          <w:sz w:val="22"/>
          <w:szCs w:val="22"/>
          <w:lang w:eastAsia="en-US"/>
        </w:rPr>
        <w:t>ontribution</w:t>
      </w:r>
      <w:r w:rsidR="00E77143" w:rsidRPr="00A675CE">
        <w:rPr>
          <w:rFonts w:eastAsia="Times New Roman" w:cs="Arial"/>
          <w:sz w:val="22"/>
          <w:szCs w:val="22"/>
          <w:lang w:eastAsia="en-US"/>
        </w:rPr>
        <w:t xml:space="preserve"> Salary Scale</w:t>
      </w:r>
      <w:r w:rsidR="000E1969" w:rsidRPr="00A675CE">
        <w:rPr>
          <w:rFonts w:eastAsia="Times New Roman" w:cs="Arial"/>
          <w:sz w:val="22"/>
          <w:szCs w:val="22"/>
          <w:lang w:eastAsia="en-US"/>
        </w:rPr>
        <w:t xml:space="preserve"> –</w:t>
      </w:r>
      <w:r w:rsidRPr="00A675CE">
        <w:rPr>
          <w:rFonts w:eastAsia="Times New Roman" w:cs="Arial"/>
          <w:sz w:val="22"/>
          <w:szCs w:val="22"/>
          <w:lang w:eastAsia="en-US"/>
        </w:rPr>
        <w:t xml:space="preserve"> </w:t>
      </w:r>
    </w:p>
    <w:p w:rsidR="00304C61" w:rsidRPr="00A675CE" w:rsidRDefault="00304C61" w:rsidP="00506B72">
      <w:pPr>
        <w:rPr>
          <w:rFonts w:eastAsia="Times New Roman" w:cs="Arial"/>
          <w:sz w:val="22"/>
          <w:szCs w:val="22"/>
          <w:lang w:eastAsia="en-US"/>
        </w:rPr>
      </w:pPr>
    </w:p>
    <w:p w:rsidR="00506B72" w:rsidRPr="00A675CE" w:rsidRDefault="00506B72" w:rsidP="00506B72">
      <w:pPr>
        <w:rPr>
          <w:rFonts w:eastAsia="Times New Roman" w:cs="Arial"/>
          <w:sz w:val="22"/>
          <w:szCs w:val="22"/>
          <w:lang w:eastAsia="en-US"/>
        </w:rPr>
      </w:pPr>
      <w:r w:rsidRPr="00A675CE">
        <w:rPr>
          <w:rFonts w:eastAsia="Times New Roman" w:cs="Arial"/>
          <w:sz w:val="22"/>
          <w:szCs w:val="22"/>
          <w:lang w:eastAsia="en-US"/>
        </w:rPr>
        <w:t>€</w:t>
      </w:r>
      <w:r w:rsidR="000E5C64">
        <w:rPr>
          <w:rFonts w:eastAsia="Times New Roman" w:cs="Arial"/>
          <w:sz w:val="22"/>
          <w:szCs w:val="22"/>
          <w:lang w:eastAsia="en-US"/>
        </w:rPr>
        <w:t>69,579</w:t>
      </w:r>
      <w:r w:rsidR="00E5714C" w:rsidRPr="00A675CE">
        <w:rPr>
          <w:rFonts w:eastAsia="Times New Roman" w:cs="Arial"/>
          <w:sz w:val="22"/>
          <w:szCs w:val="22"/>
          <w:lang w:eastAsia="en-US"/>
        </w:rPr>
        <w:t xml:space="preserve"> – </w:t>
      </w:r>
      <w:r w:rsidR="00642DAD" w:rsidRPr="00A675CE">
        <w:rPr>
          <w:rFonts w:eastAsia="Times New Roman" w:cs="Arial"/>
          <w:sz w:val="22"/>
          <w:szCs w:val="22"/>
          <w:lang w:eastAsia="en-US"/>
        </w:rPr>
        <w:t>€</w:t>
      </w:r>
      <w:r w:rsidR="000E5C64">
        <w:rPr>
          <w:rFonts w:eastAsia="Times New Roman" w:cs="Arial"/>
          <w:sz w:val="22"/>
          <w:szCs w:val="22"/>
          <w:lang w:eastAsia="en-US"/>
        </w:rPr>
        <w:t>71,689</w:t>
      </w:r>
      <w:r w:rsidR="00E5714C" w:rsidRPr="00A675CE">
        <w:rPr>
          <w:rFonts w:eastAsia="Times New Roman" w:cs="Arial"/>
          <w:sz w:val="22"/>
          <w:szCs w:val="22"/>
          <w:lang w:eastAsia="en-US"/>
        </w:rPr>
        <w:t xml:space="preserve"> – </w:t>
      </w:r>
      <w:r w:rsidR="00642DAD" w:rsidRPr="00A675CE">
        <w:rPr>
          <w:rFonts w:eastAsia="Times New Roman" w:cs="Arial"/>
          <w:sz w:val="22"/>
          <w:szCs w:val="22"/>
          <w:lang w:eastAsia="en-US"/>
        </w:rPr>
        <w:t>€</w:t>
      </w:r>
      <w:r w:rsidR="000E5C64">
        <w:rPr>
          <w:rFonts w:eastAsia="Times New Roman" w:cs="Arial"/>
          <w:sz w:val="22"/>
          <w:szCs w:val="22"/>
          <w:lang w:eastAsia="en-US"/>
        </w:rPr>
        <w:t>73,869</w:t>
      </w:r>
      <w:r w:rsidR="00E5714C" w:rsidRPr="00A675CE">
        <w:rPr>
          <w:rFonts w:eastAsia="Times New Roman" w:cs="Arial"/>
          <w:sz w:val="22"/>
          <w:szCs w:val="22"/>
          <w:lang w:eastAsia="en-US"/>
        </w:rPr>
        <w:t xml:space="preserve"> – </w:t>
      </w:r>
      <w:r w:rsidR="00642DAD" w:rsidRPr="00A675CE">
        <w:rPr>
          <w:rFonts w:eastAsia="Times New Roman" w:cs="Arial"/>
          <w:sz w:val="22"/>
          <w:szCs w:val="22"/>
          <w:lang w:eastAsia="en-US"/>
        </w:rPr>
        <w:t>€</w:t>
      </w:r>
      <w:r w:rsidR="004C562C">
        <w:rPr>
          <w:rFonts w:eastAsia="Times New Roman" w:cs="Arial"/>
          <w:sz w:val="22"/>
          <w:szCs w:val="22"/>
          <w:lang w:eastAsia="en-US"/>
        </w:rPr>
        <w:t>76,045</w:t>
      </w:r>
      <w:r w:rsidR="00E5714C" w:rsidRPr="00A675CE">
        <w:rPr>
          <w:rFonts w:eastAsia="Times New Roman" w:cs="Arial"/>
          <w:sz w:val="22"/>
          <w:szCs w:val="22"/>
          <w:lang w:eastAsia="en-US"/>
        </w:rPr>
        <w:t xml:space="preserve"> – </w:t>
      </w:r>
      <w:r w:rsidR="00642DAD" w:rsidRPr="00A675CE">
        <w:rPr>
          <w:rFonts w:eastAsia="Times New Roman" w:cs="Arial"/>
          <w:sz w:val="22"/>
          <w:szCs w:val="22"/>
          <w:lang w:eastAsia="en-US"/>
        </w:rPr>
        <w:t>€</w:t>
      </w:r>
      <w:r w:rsidR="004C562C">
        <w:rPr>
          <w:rFonts w:eastAsia="Times New Roman" w:cs="Arial"/>
          <w:sz w:val="22"/>
          <w:szCs w:val="22"/>
          <w:lang w:eastAsia="en-US"/>
        </w:rPr>
        <w:t>78,295</w:t>
      </w:r>
      <w:r w:rsidR="00E5714C" w:rsidRPr="00A675CE">
        <w:rPr>
          <w:rFonts w:eastAsia="Times New Roman" w:cs="Arial"/>
          <w:sz w:val="22"/>
          <w:szCs w:val="22"/>
          <w:lang w:eastAsia="en-US"/>
        </w:rPr>
        <w:t xml:space="preserve"> </w:t>
      </w:r>
      <w:r w:rsidR="00304C61" w:rsidRPr="00A675CE">
        <w:rPr>
          <w:rFonts w:eastAsia="Times New Roman" w:cs="Arial"/>
          <w:sz w:val="22"/>
          <w:szCs w:val="22"/>
          <w:lang w:eastAsia="en-US"/>
        </w:rPr>
        <w:t>–</w:t>
      </w:r>
      <w:r w:rsidR="00E5714C" w:rsidRPr="00A675CE">
        <w:rPr>
          <w:rFonts w:eastAsia="Times New Roman" w:cs="Arial"/>
          <w:sz w:val="22"/>
          <w:szCs w:val="22"/>
          <w:lang w:eastAsia="en-US"/>
        </w:rPr>
        <w:t xml:space="preserve"> </w:t>
      </w:r>
      <w:r w:rsidR="00642DAD" w:rsidRPr="00A675CE">
        <w:rPr>
          <w:rFonts w:eastAsia="Times New Roman" w:cs="Arial"/>
          <w:sz w:val="22"/>
          <w:szCs w:val="22"/>
          <w:lang w:eastAsia="en-US"/>
        </w:rPr>
        <w:t>€</w:t>
      </w:r>
      <w:r w:rsidR="004C562C">
        <w:rPr>
          <w:rFonts w:eastAsia="Times New Roman" w:cs="Arial"/>
          <w:sz w:val="22"/>
          <w:szCs w:val="22"/>
          <w:lang w:eastAsia="en-US"/>
        </w:rPr>
        <w:t>80,434</w:t>
      </w:r>
      <w:r w:rsidR="00ED0070" w:rsidRPr="00A675CE">
        <w:rPr>
          <w:rFonts w:eastAsia="Times New Roman" w:cs="Arial"/>
          <w:sz w:val="22"/>
          <w:szCs w:val="22"/>
          <w:lang w:eastAsia="en-US"/>
        </w:rPr>
        <w:t xml:space="preserve"> </w:t>
      </w:r>
      <w:r w:rsidR="00304C61" w:rsidRPr="00A675CE">
        <w:rPr>
          <w:rFonts w:eastAsia="Times New Roman" w:cs="Arial"/>
          <w:sz w:val="22"/>
          <w:szCs w:val="22"/>
          <w:lang w:eastAsia="en-US"/>
        </w:rPr>
        <w:t>– €</w:t>
      </w:r>
      <w:r w:rsidR="004C562C">
        <w:rPr>
          <w:rFonts w:eastAsia="Times New Roman" w:cs="Arial"/>
          <w:sz w:val="22"/>
          <w:szCs w:val="22"/>
          <w:lang w:eastAsia="en-US"/>
        </w:rPr>
        <w:t>82,879</w:t>
      </w:r>
      <w:r w:rsidR="00EB1746" w:rsidRPr="00A675CE">
        <w:rPr>
          <w:rFonts w:eastAsia="Times New Roman" w:cs="Arial"/>
          <w:sz w:val="22"/>
          <w:szCs w:val="22"/>
          <w:lang w:eastAsia="en-US"/>
        </w:rPr>
        <w:t xml:space="preserve"> (LSI I)</w:t>
      </w:r>
      <w:r w:rsidR="00304C61" w:rsidRPr="00A675CE">
        <w:rPr>
          <w:rFonts w:eastAsia="Times New Roman" w:cs="Arial"/>
          <w:sz w:val="22"/>
          <w:szCs w:val="22"/>
          <w:lang w:eastAsia="en-US"/>
        </w:rPr>
        <w:t xml:space="preserve"> </w:t>
      </w:r>
      <w:r w:rsidR="00ED0070" w:rsidRPr="00A675CE">
        <w:rPr>
          <w:rFonts w:eastAsia="Times New Roman" w:cs="Arial"/>
          <w:sz w:val="22"/>
          <w:szCs w:val="22"/>
          <w:lang w:eastAsia="en-US"/>
        </w:rPr>
        <w:t xml:space="preserve">– </w:t>
      </w:r>
      <w:r w:rsidR="00642DAD" w:rsidRPr="00A675CE">
        <w:rPr>
          <w:rFonts w:eastAsia="Times New Roman" w:cs="Arial"/>
          <w:sz w:val="22"/>
          <w:szCs w:val="22"/>
          <w:lang w:eastAsia="en-US"/>
        </w:rPr>
        <w:t>€</w:t>
      </w:r>
      <w:r w:rsidR="004C562C">
        <w:rPr>
          <w:rFonts w:eastAsia="Times New Roman" w:cs="Arial"/>
          <w:sz w:val="22"/>
          <w:szCs w:val="22"/>
          <w:lang w:eastAsia="en-US"/>
        </w:rPr>
        <w:t xml:space="preserve">85,407 </w:t>
      </w:r>
      <w:r w:rsidR="00EB1746" w:rsidRPr="00A675CE">
        <w:rPr>
          <w:rFonts w:eastAsia="Times New Roman" w:cs="Arial"/>
          <w:sz w:val="22"/>
          <w:szCs w:val="22"/>
          <w:lang w:eastAsia="en-US"/>
        </w:rPr>
        <w:t>(</w:t>
      </w:r>
      <w:r w:rsidR="00ED0070" w:rsidRPr="00A675CE">
        <w:rPr>
          <w:rFonts w:eastAsia="Times New Roman" w:cs="Arial"/>
          <w:sz w:val="22"/>
          <w:szCs w:val="22"/>
          <w:lang w:eastAsia="en-US"/>
        </w:rPr>
        <w:t xml:space="preserve">LSI </w:t>
      </w:r>
      <w:r w:rsidR="00EB1746" w:rsidRPr="00A675CE">
        <w:rPr>
          <w:rFonts w:eastAsia="Times New Roman" w:cs="Arial"/>
          <w:sz w:val="22"/>
          <w:szCs w:val="22"/>
          <w:lang w:eastAsia="en-US"/>
        </w:rPr>
        <w:t>II</w:t>
      </w:r>
      <w:r w:rsidR="00ED0070" w:rsidRPr="00A675CE">
        <w:rPr>
          <w:rFonts w:eastAsia="Times New Roman" w:cs="Arial"/>
          <w:sz w:val="22"/>
          <w:szCs w:val="22"/>
          <w:lang w:eastAsia="en-US"/>
        </w:rPr>
        <w:t>)</w:t>
      </w:r>
      <w:r w:rsidR="00E5714C" w:rsidRPr="00A675CE">
        <w:rPr>
          <w:rFonts w:eastAsia="Times New Roman" w:cs="Arial"/>
          <w:sz w:val="22"/>
          <w:szCs w:val="22"/>
          <w:lang w:eastAsia="en-US"/>
        </w:rPr>
        <w:t xml:space="preserve"> </w:t>
      </w:r>
    </w:p>
    <w:p w:rsidR="00506B72" w:rsidRPr="00A675CE" w:rsidRDefault="00506B72" w:rsidP="00506B72">
      <w:pPr>
        <w:rPr>
          <w:rFonts w:eastAsia="Times New Roman" w:cs="Arial"/>
          <w:sz w:val="22"/>
          <w:szCs w:val="22"/>
          <w:lang w:eastAsia="en-US"/>
        </w:rPr>
      </w:pPr>
    </w:p>
    <w:p w:rsidR="00642DAD" w:rsidRPr="00560565" w:rsidRDefault="00642DAD" w:rsidP="00C9296C">
      <w:pPr>
        <w:tabs>
          <w:tab w:val="left" w:pos="8640"/>
        </w:tabs>
        <w:jc w:val="both"/>
        <w:rPr>
          <w:rFonts w:cs="Arial"/>
          <w:sz w:val="22"/>
          <w:szCs w:val="22"/>
        </w:rPr>
      </w:pPr>
      <w:r w:rsidRPr="00A675CE">
        <w:rPr>
          <w:rFonts w:cs="Arial"/>
          <w:iCs/>
          <w:sz w:val="22"/>
          <w:szCs w:val="22"/>
        </w:rPr>
        <w:t>LSI1 may be payable after 3 years satisfactory service at the maximum, LSI2 may be payable after 6 years satisfactory service at the maxim</w:t>
      </w:r>
      <w:r w:rsidRPr="00560565">
        <w:rPr>
          <w:rFonts w:cs="Arial"/>
          <w:iCs/>
          <w:sz w:val="22"/>
          <w:szCs w:val="22"/>
        </w:rPr>
        <w:t>um.</w:t>
      </w:r>
    </w:p>
    <w:p w:rsidR="00642DAD" w:rsidRPr="00D5545A" w:rsidRDefault="00642DAD" w:rsidP="00506B72">
      <w:pPr>
        <w:rPr>
          <w:rFonts w:eastAsia="Times New Roman" w:cs="Arial"/>
          <w:sz w:val="22"/>
          <w:szCs w:val="22"/>
          <w:lang w:eastAsia="en-US"/>
        </w:rPr>
      </w:pPr>
    </w:p>
    <w:p w:rsidR="00506B72" w:rsidRPr="00D17159" w:rsidRDefault="00506B72" w:rsidP="00C9296C">
      <w:pPr>
        <w:rPr>
          <w:sz w:val="21"/>
          <w:szCs w:val="21"/>
        </w:rPr>
      </w:pPr>
      <w:r w:rsidRPr="00D17159">
        <w:rPr>
          <w:sz w:val="21"/>
          <w:szCs w:val="21"/>
        </w:rPr>
        <w:t xml:space="preserve">This rate will apply where the appointee </w:t>
      </w:r>
      <w:r>
        <w:rPr>
          <w:sz w:val="21"/>
          <w:szCs w:val="21"/>
        </w:rPr>
        <w:t>is newly recruited to the Civil Service and is making a personal pension contribution</w:t>
      </w:r>
      <w:r w:rsidRPr="00D17159">
        <w:rPr>
          <w:sz w:val="21"/>
          <w:szCs w:val="21"/>
        </w:rPr>
        <w:t>.</w:t>
      </w:r>
    </w:p>
    <w:p w:rsidR="00506B72" w:rsidRPr="00D17159" w:rsidRDefault="00506B72" w:rsidP="00506B72">
      <w:pPr>
        <w:ind w:left="720"/>
        <w:rPr>
          <w:sz w:val="21"/>
          <w:szCs w:val="21"/>
        </w:rPr>
      </w:pPr>
    </w:p>
    <w:p w:rsidR="00506B72" w:rsidRPr="00D17159" w:rsidRDefault="00506B72" w:rsidP="00506B72">
      <w:pPr>
        <w:rPr>
          <w:sz w:val="21"/>
          <w:szCs w:val="21"/>
        </w:rPr>
      </w:pPr>
      <w:r w:rsidRPr="00D17159">
        <w:rPr>
          <w:b/>
          <w:bCs/>
          <w:sz w:val="21"/>
          <w:szCs w:val="21"/>
        </w:rPr>
        <w:t xml:space="preserve">Important Note: </w:t>
      </w:r>
      <w:r w:rsidRPr="00D17159">
        <w:rPr>
          <w:sz w:val="21"/>
          <w:szCs w:val="21"/>
        </w:rPr>
        <w:t>Different pay and conditions may apply for existing civil / public servants. The rate of remuneration may be adjusted from time to time in line with Government pay policy.</w:t>
      </w:r>
    </w:p>
    <w:p w:rsidR="00506B72" w:rsidRPr="00D5545A" w:rsidRDefault="00506B72" w:rsidP="00506B72">
      <w:pPr>
        <w:tabs>
          <w:tab w:val="left" w:pos="0"/>
        </w:tabs>
        <w:autoSpaceDE w:val="0"/>
        <w:autoSpaceDN w:val="0"/>
        <w:adjustRightInd w:val="0"/>
        <w:ind w:right="1193"/>
        <w:rPr>
          <w:rFonts w:cs="Arial"/>
          <w:color w:val="000000"/>
          <w:sz w:val="22"/>
          <w:szCs w:val="22"/>
        </w:rPr>
      </w:pPr>
    </w:p>
    <w:p w:rsidR="00506B72" w:rsidRPr="00D5545A" w:rsidRDefault="00506B72" w:rsidP="00506B72">
      <w:pPr>
        <w:tabs>
          <w:tab w:val="left" w:pos="0"/>
          <w:tab w:val="left" w:pos="8640"/>
        </w:tabs>
        <w:ind w:right="379"/>
        <w:rPr>
          <w:rFonts w:cs="Arial"/>
          <w:color w:val="000000"/>
          <w:sz w:val="22"/>
          <w:szCs w:val="22"/>
        </w:rPr>
      </w:pPr>
      <w:r w:rsidRPr="00D5545A">
        <w:rPr>
          <w:rFonts w:cs="Arial"/>
          <w:color w:val="000000"/>
          <w:sz w:val="22"/>
          <w:szCs w:val="22"/>
        </w:rPr>
        <w:t xml:space="preserve">Candidates should note that entry will be at the minimum of the scale and the rate of remuneration may be adjusted from time to time in line with Government pay policy.  Increments may be awarded annually subject to satisfactory performance. </w:t>
      </w:r>
    </w:p>
    <w:p w:rsidR="00506B72" w:rsidRPr="00A675CE" w:rsidRDefault="00506B72" w:rsidP="00506B72">
      <w:pPr>
        <w:tabs>
          <w:tab w:val="left" w:pos="0"/>
          <w:tab w:val="left" w:pos="8640"/>
        </w:tabs>
        <w:ind w:left="720"/>
        <w:rPr>
          <w:rFonts w:cs="Arial"/>
          <w:sz w:val="22"/>
          <w:szCs w:val="22"/>
        </w:rPr>
      </w:pPr>
    </w:p>
    <w:p w:rsidR="00506B72" w:rsidRPr="00A675CE" w:rsidRDefault="00506B72" w:rsidP="00506B72">
      <w:pPr>
        <w:ind w:right="26"/>
        <w:rPr>
          <w:rFonts w:cs="Arial"/>
          <w:b/>
          <w:sz w:val="22"/>
          <w:szCs w:val="22"/>
          <w:u w:val="single"/>
        </w:rPr>
      </w:pPr>
      <w:r w:rsidRPr="00A675CE">
        <w:rPr>
          <w:rFonts w:cs="Arial"/>
          <w:b/>
          <w:sz w:val="22"/>
          <w:szCs w:val="22"/>
          <w:u w:val="single"/>
        </w:rPr>
        <w:t>Tenure</w:t>
      </w:r>
    </w:p>
    <w:p w:rsidR="00506B72" w:rsidRPr="00A675CE" w:rsidRDefault="00506B72" w:rsidP="00506B72">
      <w:pPr>
        <w:pStyle w:val="DefaultTextCharCharCharCharChar"/>
        <w:tabs>
          <w:tab w:val="left" w:pos="810"/>
          <w:tab w:val="left" w:pos="1530"/>
          <w:tab w:val="left" w:pos="2250"/>
          <w:tab w:val="left" w:pos="2970"/>
          <w:tab w:val="left" w:pos="3690"/>
          <w:tab w:val="left" w:pos="5850"/>
        </w:tabs>
        <w:ind w:right="26"/>
        <w:rPr>
          <w:rFonts w:cs="Arial"/>
          <w:sz w:val="22"/>
          <w:szCs w:val="22"/>
        </w:rPr>
      </w:pPr>
      <w:r w:rsidRPr="00A675CE">
        <w:rPr>
          <w:rFonts w:cs="Arial"/>
          <w:sz w:val="22"/>
          <w:szCs w:val="22"/>
        </w:rPr>
        <w:t xml:space="preserve">The appointment is to </w:t>
      </w:r>
      <w:r w:rsidR="00ED5CD2" w:rsidRPr="00A675CE">
        <w:rPr>
          <w:rFonts w:cs="Arial"/>
          <w:sz w:val="22"/>
          <w:szCs w:val="22"/>
        </w:rPr>
        <w:t xml:space="preserve">a </w:t>
      </w:r>
      <w:r w:rsidR="00EB1746" w:rsidRPr="00A675CE">
        <w:rPr>
          <w:rFonts w:cs="Arial"/>
          <w:sz w:val="22"/>
          <w:szCs w:val="22"/>
        </w:rPr>
        <w:t>permanent</w:t>
      </w:r>
      <w:r w:rsidR="00ED5CD2" w:rsidRPr="00A675CE">
        <w:rPr>
          <w:rFonts w:cs="Arial"/>
          <w:sz w:val="22"/>
          <w:szCs w:val="22"/>
        </w:rPr>
        <w:t>, established</w:t>
      </w:r>
      <w:r w:rsidRPr="00A675CE">
        <w:rPr>
          <w:rFonts w:cs="Arial"/>
          <w:sz w:val="22"/>
          <w:szCs w:val="22"/>
        </w:rPr>
        <w:t xml:space="preserve"> position in the </w:t>
      </w:r>
      <w:r w:rsidR="00830095" w:rsidRPr="00A675CE">
        <w:rPr>
          <w:rFonts w:cs="Arial"/>
          <w:sz w:val="22"/>
          <w:szCs w:val="22"/>
        </w:rPr>
        <w:t>Legal Aid Board</w:t>
      </w:r>
      <w:r w:rsidR="00EB1746" w:rsidRPr="00A675CE">
        <w:rPr>
          <w:rFonts w:cs="Arial"/>
          <w:sz w:val="22"/>
          <w:szCs w:val="22"/>
        </w:rPr>
        <w:t xml:space="preserve"> with a 12 month probationary unestablished period. </w:t>
      </w:r>
      <w:r w:rsidRPr="00A675CE">
        <w:rPr>
          <w:rFonts w:cs="Arial"/>
          <w:sz w:val="22"/>
          <w:szCs w:val="22"/>
        </w:rPr>
        <w:t xml:space="preserve"> </w:t>
      </w:r>
    </w:p>
    <w:p w:rsidR="00ED5CD2" w:rsidRPr="00A675CE" w:rsidRDefault="00ED5CD2" w:rsidP="00506B72">
      <w:pPr>
        <w:pStyle w:val="DefaultTextCharCharCharCharChar"/>
        <w:tabs>
          <w:tab w:val="left" w:pos="810"/>
          <w:tab w:val="left" w:pos="1530"/>
          <w:tab w:val="left" w:pos="2250"/>
          <w:tab w:val="left" w:pos="2970"/>
          <w:tab w:val="left" w:pos="3690"/>
          <w:tab w:val="left" w:pos="5850"/>
        </w:tabs>
        <w:ind w:right="26"/>
        <w:rPr>
          <w:rFonts w:cs="Arial"/>
          <w:b/>
          <w:bCs/>
          <w:sz w:val="22"/>
          <w:szCs w:val="22"/>
          <w:u w:val="single"/>
        </w:rPr>
      </w:pPr>
    </w:p>
    <w:p w:rsidR="00506B72" w:rsidRPr="00A675CE" w:rsidRDefault="00506B72" w:rsidP="00506B72">
      <w:pPr>
        <w:ind w:right="26"/>
        <w:rPr>
          <w:rFonts w:cs="Arial"/>
          <w:b/>
          <w:sz w:val="22"/>
          <w:szCs w:val="22"/>
          <w:u w:val="single"/>
        </w:rPr>
      </w:pPr>
      <w:r w:rsidRPr="00A675CE">
        <w:rPr>
          <w:rFonts w:cs="Arial"/>
          <w:b/>
          <w:sz w:val="22"/>
          <w:szCs w:val="22"/>
          <w:u w:val="single"/>
        </w:rPr>
        <w:t>Duties</w:t>
      </w:r>
    </w:p>
    <w:p w:rsidR="00506B72" w:rsidRPr="00D5545A" w:rsidRDefault="00506B72" w:rsidP="00506B72">
      <w:pPr>
        <w:pStyle w:val="DefaultTextCharCharChar"/>
        <w:ind w:right="26"/>
        <w:rPr>
          <w:rFonts w:cs="Arial"/>
          <w:color w:val="000000"/>
          <w:sz w:val="22"/>
          <w:szCs w:val="22"/>
        </w:rPr>
      </w:pPr>
      <w:r w:rsidRPr="00D5545A">
        <w:rPr>
          <w:rFonts w:cs="Arial"/>
          <w:color w:val="000000"/>
          <w:sz w:val="22"/>
          <w:szCs w:val="22"/>
        </w:rPr>
        <w:t xml:space="preserve">The </w:t>
      </w:r>
      <w:r w:rsidR="00830095">
        <w:rPr>
          <w:rFonts w:cs="Arial"/>
          <w:color w:val="000000"/>
          <w:sz w:val="22"/>
          <w:szCs w:val="22"/>
        </w:rPr>
        <w:t xml:space="preserve">successful candidates </w:t>
      </w:r>
      <w:r w:rsidRPr="00D5545A">
        <w:rPr>
          <w:rFonts w:cs="Arial"/>
          <w:color w:val="000000"/>
          <w:sz w:val="22"/>
          <w:szCs w:val="22"/>
        </w:rPr>
        <w:t>may not engage in private practice or be connected with any outside business which would interfere with the performance of official duties or conflict in any way with the position of</w:t>
      </w:r>
      <w:r w:rsidR="00830095">
        <w:rPr>
          <w:rFonts w:cs="Arial"/>
          <w:color w:val="000000"/>
          <w:sz w:val="22"/>
          <w:szCs w:val="22"/>
        </w:rPr>
        <w:t xml:space="preserve"> a</w:t>
      </w:r>
      <w:r w:rsidRPr="00D5545A">
        <w:rPr>
          <w:rFonts w:cs="Arial"/>
          <w:color w:val="000000"/>
          <w:sz w:val="22"/>
          <w:szCs w:val="22"/>
        </w:rPr>
        <w:t xml:space="preserve"> </w:t>
      </w:r>
      <w:r w:rsidR="00830095">
        <w:rPr>
          <w:rFonts w:cs="Arial"/>
          <w:color w:val="000000"/>
          <w:sz w:val="22"/>
          <w:szCs w:val="22"/>
        </w:rPr>
        <w:t>Solicitor in the Legal Aid Board</w:t>
      </w:r>
      <w:r w:rsidRPr="00D5545A">
        <w:rPr>
          <w:rFonts w:cs="Arial"/>
          <w:color w:val="000000"/>
          <w:sz w:val="22"/>
          <w:szCs w:val="22"/>
        </w:rPr>
        <w:t>.</w:t>
      </w:r>
    </w:p>
    <w:p w:rsidR="00506B72" w:rsidRPr="00A675CE" w:rsidRDefault="00506B72" w:rsidP="00506B72">
      <w:pPr>
        <w:pStyle w:val="DefaultTextCharCharChar"/>
        <w:ind w:right="26"/>
        <w:rPr>
          <w:rFonts w:cs="Arial"/>
          <w:b/>
          <w:bCs/>
          <w:sz w:val="22"/>
          <w:szCs w:val="22"/>
          <w:u w:val="single"/>
        </w:rPr>
      </w:pPr>
    </w:p>
    <w:p w:rsidR="00506B72" w:rsidRPr="00A675CE" w:rsidRDefault="00506B72" w:rsidP="00506B72">
      <w:pPr>
        <w:pStyle w:val="DefaultTextCharCharCharCharChar"/>
        <w:tabs>
          <w:tab w:val="left" w:pos="720"/>
          <w:tab w:val="left" w:pos="810"/>
          <w:tab w:val="left" w:pos="2970"/>
          <w:tab w:val="left" w:pos="3690"/>
          <w:tab w:val="left" w:pos="5850"/>
        </w:tabs>
        <w:ind w:right="26"/>
        <w:outlineLvl w:val="0"/>
        <w:rPr>
          <w:rFonts w:cs="Arial"/>
          <w:b/>
          <w:bCs/>
          <w:sz w:val="22"/>
          <w:szCs w:val="22"/>
          <w:u w:val="single"/>
        </w:rPr>
      </w:pPr>
      <w:r w:rsidRPr="00A675CE">
        <w:rPr>
          <w:rFonts w:cs="Arial"/>
          <w:b/>
          <w:bCs/>
          <w:sz w:val="22"/>
          <w:szCs w:val="22"/>
          <w:u w:val="single"/>
        </w:rPr>
        <w:t>Headquarters</w:t>
      </w:r>
    </w:p>
    <w:p w:rsidR="00EB1746" w:rsidRPr="00A675CE" w:rsidRDefault="00EB1746" w:rsidP="00EB1746">
      <w:pPr>
        <w:autoSpaceDE w:val="0"/>
        <w:autoSpaceDN w:val="0"/>
        <w:adjustRightInd w:val="0"/>
        <w:rPr>
          <w:rFonts w:eastAsia="Times New Roman" w:cs="Arial"/>
          <w:sz w:val="22"/>
          <w:szCs w:val="22"/>
          <w:lang w:eastAsia="en-IE"/>
        </w:rPr>
      </w:pPr>
      <w:r w:rsidRPr="00A675CE">
        <w:rPr>
          <w:rFonts w:eastAsia="Times New Roman" w:cs="Arial"/>
          <w:sz w:val="22"/>
          <w:szCs w:val="22"/>
          <w:lang w:eastAsia="en-IE"/>
        </w:rPr>
        <w:t>Solicitors of the Board normally work in Law Centres established by the Board but may be required to serve in such other locations as may be designated by the Board.</w:t>
      </w:r>
    </w:p>
    <w:p w:rsidR="00EB1746" w:rsidRPr="00A675CE" w:rsidRDefault="00EB1746" w:rsidP="00EB1746">
      <w:pPr>
        <w:autoSpaceDE w:val="0"/>
        <w:autoSpaceDN w:val="0"/>
        <w:adjustRightInd w:val="0"/>
        <w:ind w:left="720"/>
        <w:rPr>
          <w:rFonts w:eastAsia="Times New Roman" w:cs="Arial"/>
          <w:sz w:val="22"/>
          <w:szCs w:val="22"/>
          <w:lang w:eastAsia="en-IE"/>
        </w:rPr>
      </w:pPr>
    </w:p>
    <w:p w:rsidR="00EB1746" w:rsidRPr="00A675CE" w:rsidRDefault="002376BF" w:rsidP="00EB1746">
      <w:pPr>
        <w:tabs>
          <w:tab w:val="left" w:pos="1440"/>
        </w:tabs>
        <w:autoSpaceDE w:val="0"/>
        <w:autoSpaceDN w:val="0"/>
        <w:adjustRightInd w:val="0"/>
        <w:rPr>
          <w:rFonts w:eastAsia="Times New Roman" w:cs="Arial"/>
          <w:sz w:val="22"/>
          <w:szCs w:val="22"/>
          <w:lang w:eastAsia="en-IE"/>
        </w:rPr>
      </w:pPr>
      <w:r w:rsidRPr="00A675CE">
        <w:rPr>
          <w:rFonts w:eastAsia="Times New Roman" w:cs="Arial"/>
          <w:sz w:val="22"/>
          <w:szCs w:val="22"/>
          <w:lang w:eastAsia="en-IE"/>
        </w:rPr>
        <w:t>a) Notwithstanding</w:t>
      </w:r>
      <w:r w:rsidR="00EB1746" w:rsidRPr="00A675CE">
        <w:rPr>
          <w:rFonts w:eastAsia="Times New Roman" w:cs="Arial"/>
          <w:sz w:val="22"/>
          <w:szCs w:val="22"/>
          <w:lang w:eastAsia="en-IE"/>
        </w:rPr>
        <w:t xml:space="preserve"> your initial assignment to a particular location you may be transferred to a different location or assigned to such specific duties at a different location as the Board may determine from time to time so as to enable it to perform its functions under the Act.</w:t>
      </w:r>
    </w:p>
    <w:p w:rsidR="00EB1746" w:rsidRPr="00A675CE" w:rsidRDefault="00EB1746" w:rsidP="00EB1746">
      <w:pPr>
        <w:tabs>
          <w:tab w:val="left" w:pos="1440"/>
        </w:tabs>
        <w:autoSpaceDE w:val="0"/>
        <w:autoSpaceDN w:val="0"/>
        <w:adjustRightInd w:val="0"/>
        <w:rPr>
          <w:rFonts w:eastAsia="Times New Roman" w:cs="Arial"/>
          <w:sz w:val="22"/>
          <w:szCs w:val="22"/>
          <w:lang w:eastAsia="en-IE"/>
        </w:rPr>
      </w:pPr>
    </w:p>
    <w:p w:rsidR="00EB1746" w:rsidRDefault="002376BF" w:rsidP="00EB1746">
      <w:pPr>
        <w:pStyle w:val="DefaultTextCharCharCharCharChar"/>
        <w:tabs>
          <w:tab w:val="left" w:pos="720"/>
          <w:tab w:val="left" w:pos="810"/>
          <w:tab w:val="left" w:pos="2970"/>
          <w:tab w:val="left" w:pos="3690"/>
          <w:tab w:val="left" w:pos="5850"/>
        </w:tabs>
        <w:ind w:right="26"/>
        <w:outlineLvl w:val="0"/>
        <w:rPr>
          <w:rFonts w:eastAsia="Times New Roman" w:cs="Arial"/>
          <w:color w:val="FF0000"/>
          <w:sz w:val="22"/>
          <w:szCs w:val="22"/>
        </w:rPr>
      </w:pPr>
      <w:r w:rsidRPr="00A675CE">
        <w:rPr>
          <w:rFonts w:eastAsia="Times New Roman" w:cs="Arial"/>
          <w:sz w:val="22"/>
          <w:szCs w:val="22"/>
        </w:rPr>
        <w:t>b) The</w:t>
      </w:r>
      <w:r w:rsidR="00EB1746" w:rsidRPr="00A675CE">
        <w:rPr>
          <w:rFonts w:eastAsia="Times New Roman" w:cs="Arial"/>
          <w:sz w:val="22"/>
          <w:szCs w:val="22"/>
        </w:rPr>
        <w:t xml:space="preserve"> duration of a transfer and/or assignment to other duties will be determined by the Board</w:t>
      </w:r>
      <w:r w:rsidR="00EB1746" w:rsidRPr="00EB1746">
        <w:rPr>
          <w:rFonts w:eastAsia="Times New Roman" w:cs="Arial"/>
          <w:color w:val="FF0000"/>
          <w:sz w:val="22"/>
          <w:szCs w:val="22"/>
        </w:rPr>
        <w:t>.</w:t>
      </w:r>
    </w:p>
    <w:p w:rsidR="00B913C6" w:rsidRPr="00EB1746" w:rsidRDefault="00B913C6" w:rsidP="00EB1746">
      <w:pPr>
        <w:pStyle w:val="DefaultTextCharCharCharCharChar"/>
        <w:tabs>
          <w:tab w:val="left" w:pos="720"/>
          <w:tab w:val="left" w:pos="810"/>
          <w:tab w:val="left" w:pos="2970"/>
          <w:tab w:val="left" w:pos="3690"/>
          <w:tab w:val="left" w:pos="5850"/>
        </w:tabs>
        <w:ind w:right="26"/>
        <w:outlineLvl w:val="0"/>
        <w:rPr>
          <w:rFonts w:cs="Arial"/>
          <w:b/>
          <w:bCs/>
          <w:color w:val="FF0000"/>
          <w:sz w:val="22"/>
          <w:szCs w:val="22"/>
          <w:u w:val="single"/>
        </w:rPr>
      </w:pPr>
    </w:p>
    <w:p w:rsidR="00506B72" w:rsidRPr="00B913C6" w:rsidRDefault="00506B72" w:rsidP="00506B72">
      <w:pPr>
        <w:pStyle w:val="ListParagraph1"/>
        <w:autoSpaceDE w:val="0"/>
        <w:autoSpaceDN w:val="0"/>
        <w:adjustRightInd w:val="0"/>
        <w:ind w:left="0"/>
        <w:rPr>
          <w:rFonts w:cs="Arial"/>
          <w:sz w:val="22"/>
          <w:szCs w:val="22"/>
          <w:lang w:val="en-GB"/>
        </w:rPr>
      </w:pPr>
      <w:r w:rsidRPr="00B913C6">
        <w:rPr>
          <w:rFonts w:cs="Arial"/>
          <w:bCs/>
          <w:sz w:val="22"/>
          <w:szCs w:val="22"/>
        </w:rPr>
        <w:t xml:space="preserve">The headquarters of the </w:t>
      </w:r>
      <w:r w:rsidR="00EB1746" w:rsidRPr="00B913C6">
        <w:rPr>
          <w:rFonts w:cs="Arial"/>
          <w:bCs/>
          <w:sz w:val="22"/>
          <w:szCs w:val="22"/>
        </w:rPr>
        <w:t>successful candidate</w:t>
      </w:r>
      <w:r w:rsidR="00830095" w:rsidRPr="00B913C6">
        <w:rPr>
          <w:rFonts w:cs="Arial"/>
          <w:bCs/>
          <w:sz w:val="22"/>
          <w:szCs w:val="22"/>
        </w:rPr>
        <w:t xml:space="preserve"> will be a law centre to be decided by the Legal Aid Board.  </w:t>
      </w:r>
      <w:r w:rsidRPr="00B913C6">
        <w:rPr>
          <w:rFonts w:cs="Arial"/>
          <w:sz w:val="22"/>
          <w:szCs w:val="22"/>
          <w:lang w:val="en-GB"/>
        </w:rPr>
        <w:t>When absent from home and headquarters on official duty a</w:t>
      </w:r>
      <w:r w:rsidR="00C708A2" w:rsidRPr="00B913C6">
        <w:rPr>
          <w:rFonts w:cs="Arial"/>
          <w:sz w:val="22"/>
          <w:szCs w:val="22"/>
          <w:lang w:val="en-GB"/>
        </w:rPr>
        <w:t xml:space="preserve"> solicitor </w:t>
      </w:r>
      <w:r w:rsidRPr="00B913C6">
        <w:rPr>
          <w:rFonts w:cs="Arial"/>
          <w:sz w:val="22"/>
          <w:szCs w:val="22"/>
          <w:lang w:val="en-GB"/>
        </w:rPr>
        <w:t>will be paid appropriate travelling expenses and subsistence allowances, subject to normal civil service regulations.</w:t>
      </w: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Cs/>
          <w:color w:val="000000"/>
          <w:sz w:val="22"/>
          <w:szCs w:val="22"/>
        </w:rPr>
      </w:pPr>
    </w:p>
    <w:p w:rsidR="00506B72" w:rsidRPr="00D5545A" w:rsidRDefault="00506B72" w:rsidP="00506B72">
      <w:pPr>
        <w:pStyle w:val="DefaultTextCharCharCharCharChar"/>
        <w:tabs>
          <w:tab w:val="left" w:pos="81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Hours of attendance</w:t>
      </w:r>
    </w:p>
    <w:p w:rsidR="00506B72" w:rsidRPr="00D5545A" w:rsidRDefault="00506B72" w:rsidP="00506B72">
      <w:pPr>
        <w:pStyle w:val="DefaultTextCharCharChar"/>
        <w:ind w:right="26"/>
        <w:rPr>
          <w:rFonts w:cs="Arial"/>
          <w:color w:val="000000"/>
          <w:sz w:val="22"/>
          <w:szCs w:val="22"/>
          <w:lang w:val="en-GB"/>
        </w:rPr>
      </w:pPr>
      <w:r w:rsidRPr="00D5545A">
        <w:rPr>
          <w:rFonts w:cs="Arial"/>
          <w:color w:val="000000"/>
          <w:sz w:val="22"/>
          <w:szCs w:val="22"/>
        </w:rPr>
        <w:t xml:space="preserve">Hours of </w:t>
      </w:r>
      <w:r w:rsidRPr="00D5545A">
        <w:rPr>
          <w:rFonts w:cs="Arial"/>
          <w:color w:val="000000"/>
          <w:sz w:val="22"/>
          <w:szCs w:val="22"/>
          <w:lang w:val="en-GB"/>
        </w:rPr>
        <w:t>attendance will be fixed from time to time but</w:t>
      </w:r>
      <w:r w:rsidR="00D77480">
        <w:rPr>
          <w:rFonts w:cs="Arial"/>
          <w:color w:val="000000"/>
          <w:sz w:val="22"/>
          <w:szCs w:val="22"/>
          <w:lang w:val="en-GB"/>
        </w:rPr>
        <w:t xml:space="preserve"> will amount to not less than 43.25</w:t>
      </w:r>
      <w:r w:rsidRPr="00D5545A">
        <w:rPr>
          <w:rFonts w:cs="Arial"/>
          <w:color w:val="000000"/>
          <w:sz w:val="22"/>
          <w:szCs w:val="22"/>
          <w:lang w:val="en-GB"/>
        </w:rPr>
        <w:t xml:space="preserve"> hours gross per week. The </w:t>
      </w:r>
      <w:r w:rsidR="00830095">
        <w:rPr>
          <w:rFonts w:cs="Arial"/>
          <w:color w:val="000000"/>
          <w:sz w:val="22"/>
          <w:szCs w:val="22"/>
          <w:lang w:val="en-GB"/>
        </w:rPr>
        <w:t>Solicitor may</w:t>
      </w:r>
      <w:r w:rsidRPr="00D5545A">
        <w:rPr>
          <w:rFonts w:cs="Arial"/>
          <w:color w:val="000000"/>
          <w:sz w:val="22"/>
          <w:szCs w:val="22"/>
          <w:lang w:val="en-GB"/>
        </w:rPr>
        <w:t xml:space="preserve"> be required to work such additional hours from time to time as may be reasonable and necessary for the proper performance of his/her duties </w:t>
      </w:r>
      <w:r w:rsidRPr="00D5545A">
        <w:rPr>
          <w:rFonts w:cs="Arial"/>
          <w:color w:val="000000"/>
          <w:sz w:val="22"/>
          <w:szCs w:val="22"/>
          <w:lang w:val="en-GB"/>
        </w:rPr>
        <w:lastRenderedPageBreak/>
        <w:t>subject to the limits set down in the working time regulations. The rate of remuneration payable covers any extra attendance liability that may arise from time to time.</w:t>
      </w:r>
    </w:p>
    <w:p w:rsidR="00830095" w:rsidRDefault="00830095" w:rsidP="00506B72">
      <w:pPr>
        <w:ind w:right="26"/>
        <w:rPr>
          <w:rFonts w:cs="Arial"/>
          <w:b/>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Annual Leave</w:t>
      </w:r>
    </w:p>
    <w:p w:rsidR="00506B72" w:rsidRPr="00880798" w:rsidRDefault="00506B72" w:rsidP="00506B72">
      <w:pPr>
        <w:pStyle w:val="ListParagraph1"/>
        <w:ind w:left="0" w:right="26"/>
        <w:rPr>
          <w:rFonts w:cs="Arial"/>
          <w:color w:val="000000"/>
          <w:sz w:val="22"/>
          <w:szCs w:val="22"/>
        </w:rPr>
      </w:pPr>
      <w:r w:rsidRPr="00880798">
        <w:rPr>
          <w:rFonts w:cs="Arial"/>
          <w:color w:val="000000"/>
          <w:sz w:val="22"/>
          <w:szCs w:val="22"/>
          <w:lang w:val="en-GB"/>
        </w:rPr>
        <w:t>In addition to the usual public holidays the annu</w:t>
      </w:r>
      <w:r w:rsidR="00FB4C1B" w:rsidRPr="00880798">
        <w:rPr>
          <w:rFonts w:cs="Arial"/>
          <w:color w:val="000000"/>
          <w:sz w:val="22"/>
          <w:szCs w:val="22"/>
          <w:lang w:val="en-GB"/>
        </w:rPr>
        <w:t xml:space="preserve">al leave for this position is </w:t>
      </w:r>
      <w:r w:rsidR="00905182">
        <w:rPr>
          <w:rFonts w:eastAsia="Times New Roman" w:cs="Arial"/>
          <w:color w:val="000000"/>
          <w:sz w:val="22"/>
          <w:szCs w:val="22"/>
          <w:lang w:val="en-US" w:eastAsia="en-US"/>
        </w:rPr>
        <w:t>30</w:t>
      </w:r>
      <w:r w:rsidR="002B37F4">
        <w:rPr>
          <w:rFonts w:eastAsia="Times New Roman" w:cs="Arial"/>
          <w:color w:val="000000"/>
          <w:sz w:val="22"/>
          <w:szCs w:val="22"/>
          <w:lang w:val="en-US" w:eastAsia="en-US"/>
        </w:rPr>
        <w:t xml:space="preserve"> days.</w:t>
      </w:r>
    </w:p>
    <w:p w:rsidR="00506B72" w:rsidRDefault="00506B72"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06B72" w:rsidRDefault="00506B72"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22"/>
          <w:szCs w:val="22"/>
          <w:u w:val="single"/>
        </w:rPr>
      </w:pPr>
      <w:r w:rsidRPr="00D5545A">
        <w:rPr>
          <w:rFonts w:cs="Arial"/>
          <w:b/>
          <w:bCs/>
          <w:color w:val="000000"/>
          <w:sz w:val="22"/>
          <w:szCs w:val="22"/>
          <w:u w:val="single"/>
        </w:rPr>
        <w:t>Sick Leave</w:t>
      </w:r>
    </w:p>
    <w:p w:rsidR="00C20B1F" w:rsidRPr="003E7E9E" w:rsidRDefault="00C20B1F"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16"/>
          <w:szCs w:val="16"/>
          <w:u w:val="single"/>
          <w:vertAlign w:val="superscript"/>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t>Pay during properly certified sick absence, provided there is no evidence of permanent disability for service, will apply on a pro-rata basis, in accordance with the provisions of the sick leave circulars.</w:t>
      </w:r>
    </w:p>
    <w:p w:rsidR="00506B72" w:rsidRPr="003E7E9E"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16"/>
          <w:szCs w:val="16"/>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t>Officers who will be paying Class A rate of PRSI will be required to sign a mandate authorising the Department of Social Protection to pay any benefits due under the Social Welfare Acts dir</w:t>
      </w:r>
      <w:r w:rsidR="00C055BC">
        <w:rPr>
          <w:rFonts w:cs="Arial"/>
          <w:color w:val="000000"/>
          <w:sz w:val="22"/>
          <w:szCs w:val="22"/>
        </w:rPr>
        <w:t>ect to the Legal aid Board</w:t>
      </w:r>
      <w:r w:rsidRPr="00D5545A">
        <w:rPr>
          <w:rFonts w:cs="Arial"/>
          <w:color w:val="000000"/>
          <w:sz w:val="22"/>
          <w:szCs w:val="22"/>
        </w:rPr>
        <w:t xml:space="preserve"> and payment during illness will be subject to the officer making the necessary claims for social insurance benefit to the Department of Social Protection within the required time limits.</w:t>
      </w:r>
    </w:p>
    <w:p w:rsidR="00506B72" w:rsidRPr="003E7E9E" w:rsidRDefault="00506B72" w:rsidP="003E7E9E">
      <w:pPr>
        <w:rPr>
          <w:rFonts w:cs="Arial"/>
          <w:b/>
          <w:color w:val="000000"/>
          <w:sz w:val="16"/>
          <w:szCs w:val="16"/>
          <w:u w:val="single"/>
        </w:rPr>
      </w:pPr>
    </w:p>
    <w:p w:rsidR="00506B72" w:rsidRPr="00D5545A" w:rsidRDefault="00506B72" w:rsidP="00506B72">
      <w:pPr>
        <w:rPr>
          <w:rFonts w:cs="Arial"/>
          <w:b/>
          <w:color w:val="000000"/>
          <w:sz w:val="22"/>
          <w:szCs w:val="22"/>
          <w:u w:val="single"/>
        </w:rPr>
      </w:pPr>
      <w:r w:rsidRPr="00D5545A">
        <w:rPr>
          <w:rFonts w:cs="Arial"/>
          <w:b/>
          <w:color w:val="000000"/>
          <w:sz w:val="22"/>
          <w:szCs w:val="22"/>
          <w:u w:val="single"/>
        </w:rPr>
        <w:t>Superannuation and Retirement</w:t>
      </w:r>
    </w:p>
    <w:p w:rsidR="00506B72" w:rsidRPr="003E7E9E" w:rsidRDefault="00506B72" w:rsidP="00506B72">
      <w:pPr>
        <w:ind w:right="26"/>
        <w:rPr>
          <w:rFonts w:cs="Arial"/>
          <w:bCs/>
          <w:color w:val="000000"/>
          <w:spacing w:val="-2"/>
          <w:sz w:val="16"/>
          <w:szCs w:val="16"/>
        </w:rPr>
      </w:pPr>
    </w:p>
    <w:p w:rsidR="00506B72" w:rsidRPr="003E7E9E" w:rsidRDefault="00506B72" w:rsidP="003E7E9E">
      <w:pPr>
        <w:pStyle w:val="BodyText"/>
        <w:rPr>
          <w:rFonts w:ascii="Arial" w:hAnsi="Arial" w:cs="Arial"/>
          <w:color w:val="000000"/>
          <w:sz w:val="16"/>
          <w:szCs w:val="16"/>
        </w:rPr>
      </w:pPr>
      <w:r w:rsidRPr="00D5545A">
        <w:rPr>
          <w:rFonts w:ascii="Arial" w:hAnsi="Arial" w:cs="Arial"/>
          <w:bCs/>
          <w:color w:val="000000"/>
          <w:spacing w:val="-2"/>
          <w:sz w:val="22"/>
          <w:szCs w:val="22"/>
        </w:rPr>
        <w:t xml:space="preserve">The successful candidate will be offered the appropriate superannuation terms and conditions (including retirement age) as prevailing in the </w:t>
      </w:r>
      <w:r w:rsidR="00880798">
        <w:rPr>
          <w:rFonts w:ascii="Arial" w:hAnsi="Arial" w:cs="Arial"/>
          <w:bCs/>
          <w:color w:val="000000"/>
          <w:spacing w:val="-2"/>
          <w:sz w:val="22"/>
          <w:szCs w:val="22"/>
        </w:rPr>
        <w:t xml:space="preserve">Legal Aid Board Staff Superannuation Scheme </w:t>
      </w:r>
      <w:r w:rsidRPr="00D5545A">
        <w:rPr>
          <w:rFonts w:ascii="Arial" w:hAnsi="Arial" w:cs="Arial"/>
          <w:bCs/>
          <w:color w:val="000000"/>
          <w:spacing w:val="-2"/>
          <w:sz w:val="22"/>
          <w:szCs w:val="22"/>
        </w:rPr>
        <w:t xml:space="preserve">at the time of being offered an appointment.  </w:t>
      </w:r>
      <w:r w:rsidRPr="00D5545A">
        <w:rPr>
          <w:rFonts w:ascii="Arial" w:hAnsi="Arial" w:cs="Arial"/>
          <w:color w:val="000000"/>
          <w:sz w:val="22"/>
          <w:szCs w:val="22"/>
        </w:rPr>
        <w:t xml:space="preserve">The current </w:t>
      </w:r>
      <w:r w:rsidR="001C35BA">
        <w:rPr>
          <w:rFonts w:ascii="Arial" w:hAnsi="Arial" w:cs="Arial"/>
          <w:color w:val="000000"/>
          <w:sz w:val="22"/>
          <w:szCs w:val="22"/>
        </w:rPr>
        <w:t>superannuation</w:t>
      </w:r>
      <w:r w:rsidR="001C35BA" w:rsidRPr="00D5545A">
        <w:rPr>
          <w:rFonts w:ascii="Arial" w:hAnsi="Arial" w:cs="Arial"/>
          <w:color w:val="000000"/>
          <w:sz w:val="22"/>
          <w:szCs w:val="22"/>
        </w:rPr>
        <w:t xml:space="preserve"> </w:t>
      </w:r>
      <w:r w:rsidRPr="00D5545A">
        <w:rPr>
          <w:rFonts w:ascii="Arial" w:hAnsi="Arial" w:cs="Arial"/>
          <w:color w:val="000000"/>
          <w:sz w:val="22"/>
          <w:szCs w:val="22"/>
        </w:rPr>
        <w:t xml:space="preserve">terms and conditions are set out below.      </w:t>
      </w:r>
      <w:r w:rsidRPr="00D5545A">
        <w:rPr>
          <w:rFonts w:ascii="Arial" w:hAnsi="Arial" w:cs="Arial"/>
          <w:color w:val="000000"/>
          <w:sz w:val="22"/>
          <w:szCs w:val="22"/>
        </w:rPr>
        <w:br/>
      </w:r>
    </w:p>
    <w:p w:rsidR="001C35BA" w:rsidRDefault="00506B72" w:rsidP="001C35BA">
      <w:pPr>
        <w:jc w:val="both"/>
        <w:rPr>
          <w:rFonts w:cs="Arial"/>
          <w:sz w:val="24"/>
          <w:szCs w:val="24"/>
        </w:rPr>
      </w:pPr>
      <w:r w:rsidRPr="00D5545A">
        <w:rPr>
          <w:rFonts w:cs="Arial"/>
          <w:color w:val="000000"/>
          <w:sz w:val="22"/>
          <w:szCs w:val="22"/>
        </w:rPr>
        <w:t xml:space="preserve">Candidates should be aware </w:t>
      </w:r>
      <w:r w:rsidR="001C35BA" w:rsidRPr="00163651">
        <w:rPr>
          <w:rFonts w:cs="Arial"/>
          <w:bCs/>
          <w:spacing w:val="-2"/>
          <w:sz w:val="22"/>
          <w:szCs w:val="22"/>
        </w:rPr>
        <w:t xml:space="preserve">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9" w:history="1">
        <w:r w:rsidR="001C35BA" w:rsidRPr="00532C20">
          <w:rPr>
            <w:rStyle w:val="Hyperlink"/>
            <w:rFonts w:cs="Arial"/>
            <w:bCs/>
            <w:spacing w:val="-2"/>
            <w:sz w:val="22"/>
            <w:szCs w:val="22"/>
          </w:rPr>
          <w:t>http://www.irishstatutebook.ie/2012/en/act/pub/0037/index.html</w:t>
        </w:r>
      </w:hyperlink>
      <w:r w:rsidR="001C35BA" w:rsidRPr="00163651">
        <w:rPr>
          <w:rFonts w:cs="Arial"/>
          <w:bCs/>
          <w:spacing w:val="-2"/>
          <w:sz w:val="22"/>
          <w:szCs w:val="22"/>
        </w:rPr>
        <w:t>.</w:t>
      </w:r>
    </w:p>
    <w:p w:rsidR="003E7E9E" w:rsidRDefault="003E7E9E" w:rsidP="003E7E9E">
      <w:pPr>
        <w:pStyle w:val="BodyText"/>
        <w:rPr>
          <w:rFonts w:ascii="Arial" w:hAnsi="Arial" w:cs="Arial"/>
          <w:b/>
          <w:color w:val="000000"/>
          <w:sz w:val="22"/>
          <w:szCs w:val="22"/>
        </w:rPr>
      </w:pPr>
    </w:p>
    <w:p w:rsidR="000D1320" w:rsidRDefault="000D1320" w:rsidP="003E7E9E">
      <w:pPr>
        <w:pStyle w:val="BodyText"/>
        <w:rPr>
          <w:rFonts w:ascii="Arial" w:hAnsi="Arial" w:cs="Arial"/>
          <w:b/>
          <w:color w:val="000000"/>
          <w:sz w:val="22"/>
          <w:szCs w:val="22"/>
        </w:rPr>
      </w:pPr>
    </w:p>
    <w:p w:rsidR="000D1320" w:rsidRDefault="00506B72" w:rsidP="003E7E9E">
      <w:pPr>
        <w:pStyle w:val="BodyText"/>
        <w:rPr>
          <w:rStyle w:val="Strong"/>
          <w:rFonts w:ascii="Arial" w:hAnsi="Arial" w:cs="Arial"/>
          <w:b w:val="0"/>
          <w:color w:val="000000"/>
          <w:spacing w:val="-2"/>
          <w:sz w:val="22"/>
          <w:szCs w:val="22"/>
        </w:rPr>
      </w:pPr>
      <w:r w:rsidRPr="00D5545A">
        <w:rPr>
          <w:rFonts w:ascii="Arial" w:hAnsi="Arial" w:cs="Arial"/>
          <w:b/>
          <w:color w:val="000000"/>
          <w:sz w:val="22"/>
          <w:szCs w:val="22"/>
        </w:rPr>
        <w:t>NB: Candidates should note that t</w:t>
      </w:r>
      <w:r w:rsidRPr="00D5545A">
        <w:rPr>
          <w:rStyle w:val="Strong"/>
          <w:rFonts w:ascii="Arial" w:hAnsi="Arial" w:cs="Arial"/>
          <w:color w:val="000000"/>
          <w:spacing w:val="-2"/>
          <w:sz w:val="22"/>
          <w:szCs w:val="22"/>
        </w:rPr>
        <w:t>his may mean that pension and retirement age terms different from those currently set out below may accompany an offer of appointment.</w:t>
      </w:r>
      <w:r w:rsidRPr="00D5545A">
        <w:rPr>
          <w:rStyle w:val="Strong"/>
          <w:rFonts w:ascii="Arial" w:hAnsi="Arial" w:cs="Arial"/>
          <w:color w:val="000000"/>
          <w:spacing w:val="-2"/>
          <w:sz w:val="22"/>
          <w:szCs w:val="22"/>
        </w:rPr>
        <w:br/>
      </w:r>
      <w:r w:rsidRPr="00D5545A">
        <w:rPr>
          <w:rStyle w:val="Strong"/>
          <w:rFonts w:ascii="Arial" w:hAnsi="Arial" w:cs="Arial"/>
          <w:color w:val="000000"/>
          <w:spacing w:val="-2"/>
          <w:sz w:val="22"/>
          <w:szCs w:val="22"/>
        </w:rPr>
        <w:br/>
      </w:r>
    </w:p>
    <w:p w:rsidR="00506B72" w:rsidRPr="00D5545A" w:rsidRDefault="00506B72" w:rsidP="003E7E9E">
      <w:pPr>
        <w:pStyle w:val="BodyText"/>
        <w:rPr>
          <w:rStyle w:val="Strong"/>
          <w:rFonts w:ascii="Arial" w:hAnsi="Arial" w:cs="Arial"/>
          <w:b w:val="0"/>
          <w:color w:val="000000"/>
          <w:spacing w:val="-2"/>
          <w:sz w:val="22"/>
          <w:szCs w:val="22"/>
        </w:rPr>
      </w:pPr>
      <w:r w:rsidRPr="00D5545A">
        <w:rPr>
          <w:rStyle w:val="Strong"/>
          <w:rFonts w:ascii="Arial" w:hAnsi="Arial" w:cs="Arial"/>
          <w:b w:val="0"/>
          <w:color w:val="000000"/>
          <w:spacing w:val="-2"/>
          <w:sz w:val="22"/>
          <w:szCs w:val="22"/>
        </w:rPr>
        <w:t xml:space="preserve">At present the terms of the </w:t>
      </w:r>
      <w:r>
        <w:rPr>
          <w:rStyle w:val="Strong"/>
          <w:rFonts w:ascii="Arial" w:hAnsi="Arial" w:cs="Arial"/>
          <w:b w:val="0"/>
          <w:color w:val="000000"/>
          <w:spacing w:val="-2"/>
          <w:sz w:val="22"/>
          <w:szCs w:val="22"/>
        </w:rPr>
        <w:t xml:space="preserve">Pension Scheme </w:t>
      </w:r>
      <w:r w:rsidR="00880798">
        <w:rPr>
          <w:rStyle w:val="Strong"/>
          <w:rFonts w:ascii="Arial" w:hAnsi="Arial" w:cs="Arial"/>
          <w:b w:val="0"/>
          <w:color w:val="000000"/>
          <w:spacing w:val="-2"/>
          <w:sz w:val="22"/>
          <w:szCs w:val="22"/>
        </w:rPr>
        <w:t>and</w:t>
      </w:r>
      <w:r w:rsidRPr="00D5545A">
        <w:rPr>
          <w:rStyle w:val="Strong"/>
          <w:rFonts w:ascii="Arial" w:hAnsi="Arial" w:cs="Arial"/>
          <w:b w:val="0"/>
          <w:color w:val="000000"/>
          <w:spacing w:val="-2"/>
          <w:sz w:val="22"/>
          <w:szCs w:val="22"/>
        </w:rPr>
        <w:t xml:space="preserve"> of the associated Spouses’ and Children’s Pension Scheme apply to appointments of this kind.  Membership of these schemes is compulsory, and includes the following provisions with respect to pension terms, retirement age and associated conditions:</w:t>
      </w:r>
    </w:p>
    <w:p w:rsidR="00506B72" w:rsidRPr="00506947" w:rsidRDefault="00506B72" w:rsidP="00506B72">
      <w:pPr>
        <w:pStyle w:val="BodyText"/>
        <w:rPr>
          <w:rStyle w:val="Strong"/>
          <w:rFonts w:ascii="Arial" w:hAnsi="Arial" w:cs="Arial"/>
          <w:b w:val="0"/>
          <w:color w:val="000000"/>
          <w:spacing w:val="-2"/>
          <w:sz w:val="16"/>
          <w:szCs w:val="16"/>
        </w:rPr>
      </w:pPr>
    </w:p>
    <w:p w:rsidR="00506B72" w:rsidRPr="00D5545A" w:rsidRDefault="00506B72" w:rsidP="00506B72">
      <w:pPr>
        <w:pStyle w:val="Title"/>
        <w:numPr>
          <w:ilvl w:val="0"/>
          <w:numId w:val="14"/>
        </w:numPr>
        <w:suppressAutoHyphens w:val="0"/>
        <w:ind w:right="26"/>
        <w:jc w:val="left"/>
        <w:rPr>
          <w:rFonts w:cs="Arial"/>
          <w:bCs/>
          <w:spacing w:val="-2"/>
          <w:sz w:val="22"/>
          <w:szCs w:val="22"/>
        </w:rPr>
      </w:pPr>
      <w:r w:rsidRPr="00D5545A">
        <w:rPr>
          <w:rFonts w:cs="Arial"/>
          <w:bCs/>
          <w:spacing w:val="-2"/>
          <w:sz w:val="22"/>
          <w:szCs w:val="22"/>
        </w:rPr>
        <w:t>New Entrant Status</w:t>
      </w:r>
    </w:p>
    <w:p w:rsidR="00506B72" w:rsidRPr="003E7E9E" w:rsidRDefault="00506B72" w:rsidP="003E7E9E">
      <w:pPr>
        <w:pStyle w:val="Subtitle"/>
        <w:spacing w:after="0"/>
        <w:jc w:val="left"/>
        <w:rPr>
          <w:sz w:val="16"/>
          <w:szCs w:val="16"/>
          <w:lang w:val="en-GB" w:eastAsia="ar-SA"/>
        </w:rPr>
      </w:pPr>
    </w:p>
    <w:p w:rsidR="00506B72" w:rsidRPr="003E7E9E" w:rsidRDefault="00506B72" w:rsidP="000D1320">
      <w:pPr>
        <w:pStyle w:val="Title"/>
        <w:suppressAutoHyphens w:val="0"/>
        <w:ind w:left="720"/>
        <w:jc w:val="left"/>
        <w:rPr>
          <w:rFonts w:cs="Arial"/>
          <w:bCs/>
          <w:spacing w:val="-2"/>
          <w:sz w:val="16"/>
          <w:szCs w:val="16"/>
        </w:rPr>
      </w:pPr>
      <w:r w:rsidRPr="00D5545A">
        <w:rPr>
          <w:rFonts w:cs="Arial"/>
          <w:b w:val="0"/>
          <w:bCs/>
          <w:spacing w:val="-2"/>
          <w:sz w:val="22"/>
          <w:szCs w:val="22"/>
          <w:u w:val="none"/>
        </w:rPr>
        <w:t xml:space="preserve">If the candidate is deemed to be a new entrant (as defined in the Public Service Superannuation (Miscellaneous Provisions) Act 2004), </w:t>
      </w:r>
      <w:r>
        <w:rPr>
          <w:rFonts w:cs="Arial"/>
          <w:b w:val="0"/>
          <w:bCs/>
          <w:spacing w:val="-2"/>
          <w:sz w:val="22"/>
          <w:szCs w:val="22"/>
          <w:u w:val="none"/>
        </w:rPr>
        <w:t xml:space="preserve">the minimum age at which pension is payable is 65 and there is no </w:t>
      </w:r>
      <w:r w:rsidR="001C35BA">
        <w:rPr>
          <w:rFonts w:cs="Arial"/>
          <w:b w:val="0"/>
          <w:bCs/>
          <w:spacing w:val="-2"/>
          <w:sz w:val="22"/>
          <w:szCs w:val="22"/>
          <w:u w:val="none"/>
        </w:rPr>
        <w:t xml:space="preserve">specified </w:t>
      </w:r>
      <w:r>
        <w:rPr>
          <w:rFonts w:cs="Arial"/>
          <w:b w:val="0"/>
          <w:bCs/>
          <w:spacing w:val="-2"/>
          <w:sz w:val="22"/>
          <w:szCs w:val="22"/>
          <w:u w:val="none"/>
        </w:rPr>
        <w:t xml:space="preserve">maximum </w:t>
      </w:r>
      <w:r w:rsidRPr="00D5545A">
        <w:rPr>
          <w:rFonts w:cs="Arial"/>
          <w:b w:val="0"/>
          <w:bCs/>
          <w:spacing w:val="-2"/>
          <w:sz w:val="22"/>
          <w:szCs w:val="22"/>
          <w:u w:val="none"/>
        </w:rPr>
        <w:t>retirement age for an appointee to this position.</w:t>
      </w:r>
      <w:r w:rsidRPr="00D5545A">
        <w:rPr>
          <w:rFonts w:cs="Arial"/>
          <w:b w:val="0"/>
          <w:bCs/>
          <w:spacing w:val="-2"/>
          <w:sz w:val="22"/>
          <w:szCs w:val="22"/>
        </w:rPr>
        <w:br/>
      </w:r>
    </w:p>
    <w:p w:rsidR="003E7E9E" w:rsidRPr="003E7E9E" w:rsidRDefault="00506B72" w:rsidP="000D1320">
      <w:pPr>
        <w:pStyle w:val="Title"/>
        <w:suppressAutoHyphens w:val="0"/>
        <w:ind w:left="720"/>
        <w:jc w:val="left"/>
        <w:rPr>
          <w:rFonts w:cs="Arial"/>
          <w:b w:val="0"/>
          <w:spacing w:val="-2"/>
          <w:sz w:val="16"/>
          <w:szCs w:val="16"/>
          <w:u w:val="none"/>
          <w:lang w:val="en-IE"/>
        </w:rPr>
      </w:pPr>
      <w:r w:rsidRPr="00D5545A">
        <w:rPr>
          <w:rFonts w:cs="Arial"/>
          <w:b w:val="0"/>
          <w:bCs/>
          <w:spacing w:val="-2"/>
          <w:sz w:val="22"/>
          <w:szCs w:val="22"/>
          <w:u w:val="none"/>
        </w:rPr>
        <w:t xml:space="preserve">If the candidate is deemed not to be a new entrant (as defined in the Public Service Superannuation (Miscellaneous Provisions) Act 2004), </w:t>
      </w:r>
      <w:r>
        <w:rPr>
          <w:rFonts w:cs="Arial"/>
          <w:b w:val="0"/>
          <w:bCs/>
          <w:spacing w:val="-2"/>
          <w:sz w:val="22"/>
          <w:szCs w:val="22"/>
          <w:u w:val="none"/>
        </w:rPr>
        <w:t xml:space="preserve">the minimum age at which pension is payable is 60 and </w:t>
      </w:r>
      <w:r w:rsidRPr="00D5545A">
        <w:rPr>
          <w:rFonts w:cs="Arial"/>
          <w:b w:val="0"/>
          <w:bCs/>
          <w:spacing w:val="-2"/>
          <w:sz w:val="22"/>
          <w:szCs w:val="22"/>
          <w:u w:val="none"/>
        </w:rPr>
        <w:t>retirement age for an appointee to this position is compulsory on reaching 65 years’ of age.</w:t>
      </w:r>
      <w:r w:rsidRPr="00D5545A">
        <w:rPr>
          <w:rFonts w:cs="Arial"/>
          <w:b w:val="0"/>
          <w:spacing w:val="-2"/>
          <w:sz w:val="22"/>
          <w:szCs w:val="22"/>
          <w:lang w:val="en-IE"/>
        </w:rPr>
        <w:br/>
      </w:r>
    </w:p>
    <w:p w:rsidR="000D1320" w:rsidRDefault="000D1320" w:rsidP="000D1320">
      <w:pPr>
        <w:pStyle w:val="Title"/>
        <w:suppressAutoHyphens w:val="0"/>
        <w:ind w:left="720"/>
        <w:jc w:val="left"/>
        <w:rPr>
          <w:rFonts w:cs="Arial"/>
          <w:b w:val="0"/>
          <w:spacing w:val="-2"/>
          <w:sz w:val="22"/>
          <w:szCs w:val="22"/>
          <w:u w:val="none"/>
          <w:lang w:val="en-IE"/>
        </w:rPr>
      </w:pPr>
    </w:p>
    <w:p w:rsidR="000D1320" w:rsidRDefault="00506B72" w:rsidP="000D1320">
      <w:pPr>
        <w:pStyle w:val="Title"/>
        <w:suppressAutoHyphens w:val="0"/>
        <w:ind w:left="720"/>
        <w:jc w:val="left"/>
        <w:rPr>
          <w:rFonts w:cs="Arial"/>
          <w:bCs/>
          <w:spacing w:val="-2"/>
          <w:sz w:val="22"/>
          <w:szCs w:val="22"/>
          <w:u w:val="none"/>
        </w:rPr>
      </w:pPr>
      <w:r w:rsidRPr="00D5545A">
        <w:rPr>
          <w:rFonts w:cs="Arial"/>
          <w:b w:val="0"/>
          <w:spacing w:val="-2"/>
          <w:sz w:val="22"/>
          <w:szCs w:val="22"/>
          <w:u w:val="none"/>
          <w:lang w:val="en-IE"/>
        </w:rPr>
        <w:t xml:space="preserve">At the time of being offered an appointment, the </w:t>
      </w:r>
      <w:r w:rsidR="00C055BC">
        <w:rPr>
          <w:rFonts w:cs="Arial"/>
          <w:b w:val="0"/>
          <w:spacing w:val="-2"/>
          <w:sz w:val="22"/>
          <w:szCs w:val="22"/>
          <w:u w:val="none"/>
          <w:lang w:val="en-IE"/>
        </w:rPr>
        <w:t xml:space="preserve">Legal Aid Board in consultation with the </w:t>
      </w:r>
      <w:r w:rsidRPr="00D5545A">
        <w:rPr>
          <w:rFonts w:cs="Arial"/>
          <w:b w:val="0"/>
          <w:spacing w:val="-2"/>
          <w:sz w:val="22"/>
          <w:szCs w:val="22"/>
          <w:u w:val="none"/>
          <w:lang w:val="en-IE"/>
        </w:rPr>
        <w:t>Department of Public Expenditure and Reform</w:t>
      </w:r>
      <w:r w:rsidR="001C35BA">
        <w:rPr>
          <w:rFonts w:cs="Arial"/>
          <w:b w:val="0"/>
          <w:spacing w:val="-2"/>
          <w:sz w:val="22"/>
          <w:szCs w:val="22"/>
          <w:u w:val="none"/>
          <w:lang w:val="en-IE"/>
        </w:rPr>
        <w:t>, where necessary,</w:t>
      </w:r>
      <w:r w:rsidRPr="00D5545A">
        <w:rPr>
          <w:rFonts w:cs="Arial"/>
          <w:b w:val="0"/>
          <w:color w:val="008000"/>
          <w:spacing w:val="-2"/>
          <w:sz w:val="22"/>
          <w:szCs w:val="22"/>
          <w:u w:val="none"/>
          <w:lang w:val="en-IE"/>
        </w:rPr>
        <w:t xml:space="preserve"> </w:t>
      </w:r>
      <w:r w:rsidRPr="00D5545A">
        <w:rPr>
          <w:rFonts w:cs="Arial"/>
          <w:b w:val="0"/>
          <w:spacing w:val="-2"/>
          <w:sz w:val="22"/>
          <w:szCs w:val="22"/>
          <w:u w:val="none"/>
          <w:lang w:val="en-IE"/>
        </w:rPr>
        <w:t xml:space="preserve">will, in the light of the appointee’s previous Public Service employment history, determine whether he or she is a “new entrant”.  Appointees will be required to disclose their full public service history.  </w:t>
      </w:r>
      <w:r w:rsidRPr="00D5545A">
        <w:rPr>
          <w:rFonts w:cs="Arial"/>
          <w:b w:val="0"/>
          <w:sz w:val="22"/>
          <w:szCs w:val="22"/>
          <w:u w:val="none"/>
        </w:rPr>
        <w:t xml:space="preserve">Candidates are advised to consult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of the Public Service </w:t>
      </w:r>
      <w:r w:rsidRPr="00D5545A">
        <w:rPr>
          <w:rFonts w:cs="Arial"/>
          <w:b w:val="0"/>
          <w:sz w:val="22"/>
          <w:szCs w:val="22"/>
          <w:u w:val="none"/>
        </w:rPr>
        <w:lastRenderedPageBreak/>
        <w:t xml:space="preserve">Superannuation (Miscellaneous Provisions) Act 2004 in relation to the definition of “new entrant”.  The text of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and of the Act is available on the website </w:t>
      </w:r>
      <w:hyperlink r:id="rId10" w:history="1">
        <w:r w:rsidRPr="00D5545A">
          <w:rPr>
            <w:rFonts w:cs="Arial"/>
            <w:b w:val="0"/>
            <w:color w:val="0000FF"/>
            <w:sz w:val="22"/>
            <w:szCs w:val="22"/>
            <w:u w:val="none"/>
          </w:rPr>
          <w:t>www.irishstatutebook.ie</w:t>
        </w:r>
      </w:hyperlink>
      <w:r w:rsidRPr="00D5545A">
        <w:rPr>
          <w:rFonts w:cs="Arial"/>
          <w:b w:val="0"/>
          <w:bCs/>
          <w:spacing w:val="-2"/>
          <w:sz w:val="22"/>
          <w:szCs w:val="22"/>
          <w:u w:val="none"/>
        </w:rPr>
        <w:br/>
      </w:r>
    </w:p>
    <w:p w:rsidR="00506B72" w:rsidRPr="00D5545A" w:rsidRDefault="00506B72" w:rsidP="000D1320">
      <w:pPr>
        <w:pStyle w:val="Title"/>
        <w:suppressAutoHyphens w:val="0"/>
        <w:ind w:left="720"/>
        <w:jc w:val="left"/>
        <w:rPr>
          <w:rFonts w:cs="Arial"/>
          <w:b w:val="0"/>
          <w:bCs/>
          <w:spacing w:val="-2"/>
          <w:sz w:val="22"/>
          <w:szCs w:val="22"/>
        </w:rPr>
      </w:pPr>
      <w:r w:rsidRPr="00D5545A">
        <w:rPr>
          <w:rFonts w:cs="Arial"/>
          <w:bCs/>
          <w:spacing w:val="-2"/>
          <w:sz w:val="22"/>
          <w:szCs w:val="22"/>
          <w:u w:val="none"/>
        </w:rPr>
        <w:t xml:space="preserve">Note:  </w:t>
      </w:r>
      <w:r w:rsidR="001C35BA" w:rsidRPr="00865D34">
        <w:rPr>
          <w:rFonts w:cs="Arial"/>
          <w:bCs/>
          <w:color w:val="000000"/>
          <w:spacing w:val="-2"/>
          <w:sz w:val="22"/>
          <w:szCs w:val="22"/>
        </w:rPr>
        <w:t>A new maximum retirement age of 70 will apply to those who are members of the Single Scheme.</w:t>
      </w:r>
      <w:r w:rsidR="001C35BA">
        <w:rPr>
          <w:rFonts w:cs="Arial"/>
          <w:bCs/>
          <w:color w:val="000000"/>
          <w:spacing w:val="-2"/>
          <w:sz w:val="22"/>
          <w:szCs w:val="22"/>
        </w:rPr>
        <w:t xml:space="preserve"> </w:t>
      </w:r>
      <w:r w:rsidRPr="00D5545A">
        <w:rPr>
          <w:rFonts w:cs="Arial"/>
          <w:b w:val="0"/>
          <w:bCs/>
          <w:spacing w:val="-2"/>
          <w:sz w:val="22"/>
          <w:szCs w:val="22"/>
        </w:rPr>
        <w:br/>
      </w:r>
    </w:p>
    <w:p w:rsidR="00506B72" w:rsidRPr="00D5545A" w:rsidRDefault="00506B72" w:rsidP="00506B72">
      <w:pPr>
        <w:pStyle w:val="Title"/>
        <w:numPr>
          <w:ilvl w:val="0"/>
          <w:numId w:val="18"/>
        </w:numPr>
        <w:suppressAutoHyphens w:val="0"/>
        <w:jc w:val="left"/>
        <w:rPr>
          <w:rFonts w:cs="Arial"/>
          <w:bCs/>
          <w:color w:val="000000"/>
          <w:spacing w:val="-2"/>
          <w:sz w:val="22"/>
          <w:szCs w:val="22"/>
        </w:rPr>
      </w:pPr>
      <w:r w:rsidRPr="00D5545A">
        <w:rPr>
          <w:rFonts w:cs="Arial"/>
          <w:bCs/>
          <w:color w:val="000000"/>
          <w:spacing w:val="-2"/>
          <w:sz w:val="22"/>
          <w:szCs w:val="22"/>
        </w:rPr>
        <w:t>Pension Abatement</w:t>
      </w:r>
    </w:p>
    <w:p w:rsidR="00506B72" w:rsidRPr="00D5545A" w:rsidRDefault="00506B72" w:rsidP="000D1320">
      <w:pPr>
        <w:pStyle w:val="Title"/>
        <w:ind w:left="720"/>
        <w:jc w:val="left"/>
        <w:rPr>
          <w:rFonts w:cs="Arial"/>
          <w:b w:val="0"/>
          <w:color w:val="000000"/>
          <w:sz w:val="22"/>
          <w:szCs w:val="22"/>
          <w:u w:val="none"/>
        </w:rPr>
      </w:pPr>
      <w:r w:rsidRPr="00D5545A">
        <w:rPr>
          <w:rFonts w:cs="Arial"/>
          <w:b w:val="0"/>
          <w:color w:val="000000"/>
          <w:sz w:val="22"/>
          <w:szCs w:val="22"/>
          <w:u w:val="none"/>
        </w:rPr>
        <w:t xml:space="preserve">Normal rules regarding abatement of pensions will apply, as appropriate. However, if the appointee was previously employed in the Civil Service and awarded a pension under voluntary early retirement arrangements (other than the Incentivised Scheme of Early Retirement (ISER) </w:t>
      </w:r>
      <w:r w:rsidR="001C35BA">
        <w:rPr>
          <w:rFonts w:cs="Arial"/>
          <w:b w:val="0"/>
          <w:color w:val="000000"/>
          <w:sz w:val="22"/>
          <w:szCs w:val="22"/>
          <w:u w:val="none"/>
        </w:rPr>
        <w:t xml:space="preserve">or the Department of Health Circular 7/2010 VER/VRS </w:t>
      </w:r>
      <w:r w:rsidRPr="00D5545A">
        <w:rPr>
          <w:rFonts w:cs="Arial"/>
          <w:b w:val="0"/>
          <w:color w:val="000000"/>
          <w:sz w:val="22"/>
          <w:szCs w:val="22"/>
          <w:u w:val="none"/>
        </w:rPr>
        <w:t xml:space="preserve">which, as indicated above, render a person ineligible for the competition) the entitlement to payment of that pension will cease with effect from the date of reappointment. Special arrangements will, however, be made for the reckoning of previous service given by the appointee for the purpose of any future superannuation award for which the appointee may be eligible.  </w:t>
      </w:r>
      <w:r w:rsidR="001C35BA">
        <w:rPr>
          <w:rFonts w:cs="Arial"/>
          <w:b w:val="0"/>
          <w:color w:val="000000"/>
          <w:sz w:val="22"/>
          <w:szCs w:val="22"/>
          <w:u w:val="none"/>
        </w:rPr>
        <w:br/>
      </w:r>
      <w:r w:rsidR="001C35BA">
        <w:rPr>
          <w:rFonts w:cs="Arial"/>
          <w:b w:val="0"/>
          <w:color w:val="000000"/>
          <w:sz w:val="22"/>
          <w:szCs w:val="22"/>
          <w:u w:val="none"/>
        </w:rPr>
        <w:br/>
      </w:r>
      <w:r w:rsidR="001C35BA" w:rsidRPr="001C35BA">
        <w:rPr>
          <w:rFonts w:cs="Arial"/>
          <w:b w:val="0"/>
          <w:color w:val="000000"/>
          <w:sz w:val="22"/>
          <w:szCs w:val="22"/>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affect on 1 November 2012.  </w:t>
      </w:r>
      <w:r w:rsidR="001C35BA" w:rsidRPr="001C35BA">
        <w:rPr>
          <w:rFonts w:cs="Arial"/>
          <w:color w:val="000000"/>
          <w:sz w:val="22"/>
          <w:szCs w:val="22"/>
        </w:rPr>
        <w:t>This may have pension implications for any person appointed to this position who is currently in receipt of a Civil or Public Service pension or has a preserved Civil or Public Service pension which will come into payment during his/her employment in this position.</w:t>
      </w:r>
      <w:r w:rsidR="001C35BA" w:rsidRPr="001C35BA">
        <w:rPr>
          <w:rFonts w:cs="Arial"/>
          <w:b w:val="0"/>
          <w:color w:val="000000"/>
          <w:sz w:val="22"/>
          <w:szCs w:val="22"/>
          <w:u w:val="none"/>
        </w:rPr>
        <w:br/>
      </w:r>
      <w:r w:rsidRPr="00D5545A">
        <w:rPr>
          <w:rFonts w:cs="Arial"/>
          <w:b w:val="0"/>
          <w:color w:val="000000"/>
          <w:sz w:val="22"/>
          <w:szCs w:val="22"/>
          <w:u w:val="none"/>
        </w:rPr>
        <w:br/>
      </w: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Department of Education and Skills Early Retirement Scheme for Teachers Circular 102/2007</w:t>
      </w:r>
    </w:p>
    <w:p w:rsidR="00506B72" w:rsidRPr="00D5545A" w:rsidRDefault="00506B72" w:rsidP="00506B72">
      <w:pPr>
        <w:ind w:left="720"/>
        <w:rPr>
          <w:rFonts w:cs="Arial"/>
          <w:iCs/>
          <w:color w:val="000000"/>
          <w:sz w:val="22"/>
          <w:szCs w:val="22"/>
        </w:rPr>
      </w:pPr>
      <w:r w:rsidRPr="00D5545A">
        <w:rPr>
          <w:rFonts w:cs="Arial"/>
          <w:iCs/>
          <w:color w:val="000000"/>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and with those exceptions only, if a teacher accepts early retirement under </w:t>
      </w:r>
      <w:r w:rsidRPr="00D5545A">
        <w:rPr>
          <w:rFonts w:cs="Arial"/>
          <w:b/>
          <w:bCs/>
          <w:iCs/>
          <w:color w:val="000000"/>
          <w:sz w:val="22"/>
          <w:szCs w:val="22"/>
        </w:rPr>
        <w:t>Strands 1, 2 or 3</w:t>
      </w:r>
      <w:r w:rsidRPr="00D5545A">
        <w:rPr>
          <w:rFonts w:cs="Arial"/>
          <w:iCs/>
          <w:color w:val="000000"/>
          <w:sz w:val="22"/>
          <w:szCs w:val="22"/>
        </w:rPr>
        <w:t xml:space="preserve"> of this scheme and is subsequently employed </w:t>
      </w:r>
      <w:r w:rsidRPr="00D5545A">
        <w:rPr>
          <w:rFonts w:cs="Arial"/>
          <w:iCs/>
          <w:color w:val="000000"/>
          <w:sz w:val="22"/>
          <w:szCs w:val="22"/>
        </w:rPr>
        <w:softHyphen/>
      </w:r>
      <w:r w:rsidRPr="00D5545A">
        <w:rPr>
          <w:rFonts w:cs="Arial"/>
          <w:iCs/>
          <w:color w:val="000000"/>
          <w:sz w:val="22"/>
          <w:szCs w:val="22"/>
          <w:u w:val="single"/>
        </w:rPr>
        <w:t>in any capacity</w:t>
      </w:r>
      <w:r w:rsidRPr="00D5545A">
        <w:rPr>
          <w:rFonts w:cs="Arial"/>
          <w:iCs/>
          <w:color w:val="000000"/>
          <w:sz w:val="22"/>
          <w:szCs w:val="22"/>
        </w:rPr>
        <w:t xml:space="preserve"> in </w:t>
      </w:r>
      <w:r w:rsidRPr="00D5545A">
        <w:rPr>
          <w:rFonts w:cs="Arial"/>
          <w:iCs/>
          <w:color w:val="000000"/>
          <w:sz w:val="22"/>
          <w:szCs w:val="22"/>
          <w:u w:val="single"/>
        </w:rPr>
        <w:t>any area of the public sector</w:t>
      </w:r>
      <w:r w:rsidRPr="00D5545A">
        <w:rPr>
          <w:rFonts w:cs="Arial"/>
          <w:iCs/>
          <w:color w:val="000000"/>
          <w:sz w:val="22"/>
          <w:szCs w:val="22"/>
        </w:rPr>
        <w:t xml:space="preserve">, payment of pension to that person under the scheme </w:t>
      </w:r>
      <w:r w:rsidRPr="00D5545A">
        <w:rPr>
          <w:rFonts w:cs="Arial"/>
          <w:b/>
          <w:bCs/>
          <w:iCs/>
          <w:color w:val="000000"/>
          <w:sz w:val="22"/>
          <w:szCs w:val="22"/>
        </w:rPr>
        <w:t>will immediately cease</w:t>
      </w:r>
      <w:r w:rsidRPr="00D5545A">
        <w:rPr>
          <w:rFonts w:cs="Arial"/>
          <w:iCs/>
          <w:color w:val="000000"/>
          <w:sz w:val="22"/>
          <w:szCs w:val="22"/>
        </w:rPr>
        <w:t>.  Pension payments will, however, be resumed on the cesser of such employment or on the person’s 60</w:t>
      </w:r>
      <w:r w:rsidRPr="00D5545A">
        <w:rPr>
          <w:rFonts w:cs="Arial"/>
          <w:iCs/>
          <w:color w:val="000000"/>
          <w:sz w:val="22"/>
          <w:szCs w:val="22"/>
          <w:vertAlign w:val="superscript"/>
        </w:rPr>
        <w:t>th</w:t>
      </w:r>
      <w:r w:rsidRPr="00D5545A">
        <w:rPr>
          <w:rFonts w:cs="Arial"/>
          <w:iCs/>
          <w:color w:val="000000"/>
          <w:sz w:val="22"/>
          <w:szCs w:val="22"/>
        </w:rPr>
        <w:t xml:space="preserve"> birthday, whichever is the later, but on resumption, the pension will be based on the person’s actual reckonable service as a teacher (i.e. the added years previously granted </w:t>
      </w:r>
      <w:r w:rsidRPr="00D5545A">
        <w:rPr>
          <w:rFonts w:cs="Arial"/>
          <w:iCs/>
          <w:color w:val="000000"/>
          <w:sz w:val="22"/>
          <w:szCs w:val="22"/>
          <w:u w:val="single"/>
        </w:rPr>
        <w:t>will not be taken into account</w:t>
      </w:r>
      <w:r w:rsidRPr="00D5545A">
        <w:rPr>
          <w:rFonts w:cs="Arial"/>
          <w:iCs/>
          <w:color w:val="000000"/>
          <w:sz w:val="22"/>
          <w:szCs w:val="22"/>
        </w:rPr>
        <w:t xml:space="preserve"> in the calculation of the pension payment).</w:t>
      </w:r>
    </w:p>
    <w:p w:rsidR="00506B72" w:rsidRPr="00D5545A" w:rsidRDefault="00506B72" w:rsidP="00506B72">
      <w:pPr>
        <w:pStyle w:val="ListParagraph"/>
        <w:rPr>
          <w:rFonts w:cs="Arial"/>
          <w:iCs/>
          <w:color w:val="000000"/>
          <w:sz w:val="22"/>
          <w:szCs w:val="22"/>
        </w:rPr>
      </w:pP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Ill-Health Retirement</w:t>
      </w:r>
    </w:p>
    <w:p w:rsidR="00506B72" w:rsidRPr="00D5545A" w:rsidRDefault="00506B72" w:rsidP="00506B72">
      <w:pPr>
        <w:pStyle w:val="ListParagraph"/>
        <w:rPr>
          <w:rFonts w:cs="Arial"/>
          <w:color w:val="000000"/>
          <w:sz w:val="22"/>
          <w:szCs w:val="22"/>
        </w:rPr>
      </w:pPr>
      <w:r w:rsidRPr="00D5545A">
        <w:rPr>
          <w:rFonts w:cs="Arial"/>
          <w:color w:val="000000"/>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rsidR="00506B72" w:rsidRDefault="00506B72" w:rsidP="00506B72">
      <w:pPr>
        <w:rPr>
          <w:rFonts w:cs="Arial"/>
          <w:color w:val="000000"/>
          <w:sz w:val="22"/>
          <w:szCs w:val="22"/>
        </w:rPr>
      </w:pPr>
    </w:p>
    <w:p w:rsidR="000D1320" w:rsidRDefault="000D1320" w:rsidP="00506B72">
      <w:pPr>
        <w:rPr>
          <w:rFonts w:cs="Arial"/>
          <w:color w:val="000000"/>
          <w:sz w:val="22"/>
          <w:szCs w:val="22"/>
        </w:rPr>
      </w:pPr>
    </w:p>
    <w:p w:rsidR="000D1320" w:rsidRDefault="000D1320" w:rsidP="00506B72">
      <w:pPr>
        <w:rPr>
          <w:rFonts w:cs="Arial"/>
          <w:color w:val="000000"/>
          <w:sz w:val="22"/>
          <w:szCs w:val="22"/>
        </w:rPr>
      </w:pPr>
    </w:p>
    <w:p w:rsidR="000D1320" w:rsidRPr="00D5545A" w:rsidRDefault="000D1320" w:rsidP="00506B72">
      <w:pPr>
        <w:rPr>
          <w:rFonts w:cs="Arial"/>
          <w:color w:val="000000"/>
          <w:sz w:val="22"/>
          <w:szCs w:val="22"/>
        </w:rPr>
      </w:pPr>
    </w:p>
    <w:p w:rsidR="00506B72" w:rsidRPr="00D5545A" w:rsidRDefault="00506B72" w:rsidP="00506B72">
      <w:pPr>
        <w:pStyle w:val="Title"/>
        <w:numPr>
          <w:ilvl w:val="0"/>
          <w:numId w:val="18"/>
        </w:numPr>
        <w:suppressAutoHyphens w:val="0"/>
        <w:jc w:val="left"/>
        <w:rPr>
          <w:rFonts w:cs="Arial"/>
          <w:b w:val="0"/>
          <w:bCs/>
          <w:color w:val="000000"/>
          <w:spacing w:val="-2"/>
          <w:sz w:val="22"/>
          <w:szCs w:val="22"/>
        </w:rPr>
      </w:pPr>
      <w:r w:rsidRPr="00D5545A">
        <w:rPr>
          <w:rFonts w:cs="Arial"/>
          <w:bCs/>
          <w:color w:val="000000"/>
          <w:spacing w:val="-2"/>
          <w:sz w:val="22"/>
          <w:szCs w:val="22"/>
        </w:rPr>
        <w:t xml:space="preserve">Pension Accrual </w:t>
      </w:r>
    </w:p>
    <w:p w:rsidR="00506B72" w:rsidRDefault="00506B72" w:rsidP="00506B72">
      <w:pPr>
        <w:pStyle w:val="Title"/>
        <w:suppressAutoHyphens w:val="0"/>
        <w:ind w:left="720"/>
        <w:jc w:val="left"/>
        <w:rPr>
          <w:rFonts w:cs="Arial"/>
          <w:b w:val="0"/>
          <w:bCs/>
          <w:color w:val="000000"/>
          <w:spacing w:val="-2"/>
          <w:sz w:val="22"/>
          <w:szCs w:val="22"/>
        </w:rPr>
      </w:pPr>
      <w:r w:rsidRPr="00D5545A">
        <w:rPr>
          <w:rFonts w:cs="Arial"/>
          <w:b w:val="0"/>
          <w:bCs/>
          <w:color w:val="000000"/>
          <w:spacing w:val="-2"/>
          <w:sz w:val="22"/>
          <w:szCs w:val="22"/>
          <w:u w:val="none"/>
        </w:rPr>
        <w:t xml:space="preserve">If the appointee was previously employed in the Civil Service or the Public Service, </w:t>
      </w:r>
      <w:r>
        <w:rPr>
          <w:rFonts w:cs="Arial"/>
          <w:b w:val="0"/>
          <w:bCs/>
          <w:color w:val="000000"/>
          <w:spacing w:val="-2"/>
          <w:sz w:val="22"/>
          <w:szCs w:val="22"/>
          <w:u w:val="none"/>
        </w:rPr>
        <w:t xml:space="preserve">please </w:t>
      </w:r>
      <w:r w:rsidRPr="00D5545A">
        <w:rPr>
          <w:rFonts w:cs="Arial"/>
          <w:b w:val="0"/>
          <w:bCs/>
          <w:color w:val="000000"/>
          <w:spacing w:val="-2"/>
          <w:sz w:val="22"/>
          <w:szCs w:val="22"/>
          <w:u w:val="none"/>
        </w:rPr>
        <w:t xml:space="preserve">note that </w:t>
      </w:r>
      <w:r w:rsidR="001C35BA" w:rsidRPr="00B875FA">
        <w:rPr>
          <w:rFonts w:cs="Arial"/>
          <w:b w:val="0"/>
          <w:spacing w:val="-2"/>
          <w:sz w:val="22"/>
          <w:szCs w:val="22"/>
        </w:rPr>
        <w:t xml:space="preserve">the </w:t>
      </w:r>
      <w:r w:rsidR="001C35BA" w:rsidRPr="00B875FA">
        <w:rPr>
          <w:rFonts w:cs="Arial"/>
          <w:b w:val="0"/>
          <w:color w:val="000000"/>
          <w:sz w:val="22"/>
          <w:szCs w:val="22"/>
        </w:rPr>
        <w:t xml:space="preserve">Public Service Pensions (Single Scheme and Other Provisions) Act 2012, </w:t>
      </w:r>
      <w:r w:rsidR="001C35BA" w:rsidRPr="00B875FA">
        <w:rPr>
          <w:rFonts w:cs="Arial"/>
          <w:b w:val="0"/>
          <w:spacing w:val="-2"/>
          <w:sz w:val="22"/>
          <w:szCs w:val="22"/>
        </w:rPr>
        <w:t xml:space="preserve">includes a provision which </w:t>
      </w:r>
      <w:r w:rsidR="001C35BA" w:rsidRPr="00B875FA">
        <w:rPr>
          <w:rFonts w:cs="Arial"/>
          <w:b w:val="0"/>
          <w:color w:val="000000"/>
          <w:spacing w:val="-2"/>
          <w:sz w:val="22"/>
          <w:szCs w:val="22"/>
        </w:rPr>
        <w:t xml:space="preserve">imposes a 40 year limit on the total service which can be counted towards pension where a person has been a member of more than one </w:t>
      </w:r>
      <w:r w:rsidR="001C35BA" w:rsidRPr="00B875FA">
        <w:rPr>
          <w:rFonts w:cs="Arial"/>
          <w:b w:val="0"/>
          <w:color w:val="000000"/>
          <w:spacing w:val="-2"/>
          <w:sz w:val="22"/>
          <w:szCs w:val="22"/>
        </w:rPr>
        <w:lastRenderedPageBreak/>
        <w:t xml:space="preserve">existing public service pension scheme.  </w:t>
      </w:r>
      <w:r w:rsidR="001C35BA" w:rsidRPr="00B875FA">
        <w:rPr>
          <w:rFonts w:cs="Arial"/>
          <w:color w:val="000000"/>
          <w:spacing w:val="-2"/>
          <w:sz w:val="22"/>
          <w:szCs w:val="22"/>
        </w:rPr>
        <w:t xml:space="preserve">This provision to impose a 40 year limit came into </w:t>
      </w:r>
      <w:r w:rsidR="001C35BA">
        <w:rPr>
          <w:rFonts w:cs="Arial"/>
          <w:bCs/>
          <w:color w:val="000000"/>
          <w:spacing w:val="-2"/>
          <w:sz w:val="22"/>
          <w:szCs w:val="22"/>
        </w:rPr>
        <w:t>e</w:t>
      </w:r>
      <w:r w:rsidR="001C35BA" w:rsidRPr="00B875FA">
        <w:rPr>
          <w:rFonts w:cs="Arial"/>
          <w:color w:val="000000"/>
          <w:spacing w:val="-2"/>
          <w:sz w:val="22"/>
          <w:szCs w:val="22"/>
        </w:rPr>
        <w:t>ffect on 28 July 2012.</w:t>
      </w:r>
      <w:r w:rsidR="001C35BA" w:rsidRPr="001B1CC2">
        <w:rPr>
          <w:b w:val="0"/>
          <w:bCs/>
          <w:color w:val="000000"/>
          <w:spacing w:val="-2"/>
        </w:rPr>
        <w:t xml:space="preserve">  </w:t>
      </w:r>
      <w:r w:rsidR="001C35BA" w:rsidRPr="00610394">
        <w:rPr>
          <w:rFonts w:cs="Arial"/>
          <w:b w:val="0"/>
          <w:bCs/>
          <w:color w:val="000000"/>
          <w:spacing w:val="-2"/>
          <w:sz w:val="22"/>
          <w:szCs w:val="22"/>
        </w:rPr>
        <w:t xml:space="preserve"> </w:t>
      </w:r>
      <w:r w:rsidRPr="001C35BA">
        <w:rPr>
          <w:rFonts w:cs="Arial"/>
          <w:bCs/>
          <w:color w:val="000000"/>
          <w:spacing w:val="-2"/>
          <w:sz w:val="22"/>
          <w:szCs w:val="22"/>
          <w:u w:val="none"/>
        </w:rPr>
        <w:t>This may have implications for any appointee who has acquired pension rights in a previous Public Service employment.</w:t>
      </w:r>
      <w:r w:rsidRPr="001C35BA">
        <w:rPr>
          <w:rFonts w:cs="Arial"/>
          <w:bCs/>
          <w:color w:val="000000"/>
          <w:spacing w:val="-2"/>
          <w:sz w:val="22"/>
          <w:szCs w:val="22"/>
          <w:u w:val="none"/>
        </w:rPr>
        <w:br/>
      </w:r>
    </w:p>
    <w:p w:rsidR="00C9249A" w:rsidRPr="00C9249A" w:rsidRDefault="00C9249A" w:rsidP="00C9249A">
      <w:pPr>
        <w:pStyle w:val="Subtitle"/>
        <w:rPr>
          <w:lang w:val="en-GB" w:eastAsia="ar-SA"/>
        </w:rPr>
      </w:pPr>
    </w:p>
    <w:p w:rsidR="00506B72" w:rsidRPr="00D5545A" w:rsidRDefault="00506B72" w:rsidP="00506B72">
      <w:pPr>
        <w:pStyle w:val="Title"/>
        <w:suppressAutoHyphens w:val="0"/>
        <w:ind w:left="-76" w:right="-452"/>
        <w:jc w:val="left"/>
        <w:rPr>
          <w:rFonts w:cs="Arial"/>
          <w:color w:val="000000"/>
          <w:sz w:val="22"/>
          <w:szCs w:val="22"/>
          <w:lang w:val="en-IE"/>
        </w:rPr>
      </w:pPr>
      <w:r w:rsidRPr="00D5545A">
        <w:rPr>
          <w:rFonts w:cs="Arial"/>
          <w:b w:val="0"/>
          <w:bCs/>
          <w:color w:val="000000"/>
          <w:spacing w:val="-2"/>
          <w:sz w:val="22"/>
          <w:szCs w:val="22"/>
          <w:u w:val="none"/>
        </w:rPr>
        <w:t>.</w:t>
      </w:r>
    </w:p>
    <w:p w:rsidR="00506B72" w:rsidRPr="00D5545A" w:rsidRDefault="00506B72" w:rsidP="00506B72">
      <w:pPr>
        <w:numPr>
          <w:ilvl w:val="0"/>
          <w:numId w:val="18"/>
        </w:numPr>
        <w:suppressAutoHyphens/>
        <w:ind w:right="-692"/>
        <w:rPr>
          <w:rFonts w:cs="Arial"/>
          <w:b/>
          <w:color w:val="000000"/>
          <w:sz w:val="22"/>
          <w:szCs w:val="22"/>
          <w:u w:val="single"/>
        </w:rPr>
      </w:pPr>
      <w:r w:rsidRPr="00D5545A">
        <w:rPr>
          <w:rFonts w:cs="Arial"/>
          <w:b/>
          <w:color w:val="000000"/>
          <w:sz w:val="22"/>
          <w:szCs w:val="22"/>
          <w:u w:val="single"/>
        </w:rPr>
        <w:t xml:space="preserve">Public Service Pension-Related Deduction </w:t>
      </w:r>
    </w:p>
    <w:p w:rsidR="00506B72" w:rsidRPr="00D5545A" w:rsidRDefault="00506B72" w:rsidP="00506B72">
      <w:pPr>
        <w:suppressAutoHyphens/>
        <w:ind w:left="720" w:right="-694"/>
        <w:rPr>
          <w:rFonts w:cs="Arial"/>
          <w:color w:val="000000"/>
          <w:sz w:val="22"/>
          <w:szCs w:val="22"/>
        </w:rPr>
      </w:pPr>
      <w:r w:rsidRPr="00D5545A">
        <w:rPr>
          <w:rFonts w:cs="Arial"/>
          <w:color w:val="000000"/>
          <w:sz w:val="22"/>
          <w:szCs w:val="22"/>
        </w:rPr>
        <w:t>This appointment is subject to the public service pension-related deduction in accordance with the Financial Emergency Measures in the Public Interest Act 2009 (as amended).</w:t>
      </w:r>
    </w:p>
    <w:p w:rsidR="00506B72" w:rsidRPr="00D5545A" w:rsidRDefault="00506B72" w:rsidP="00506B72">
      <w:pPr>
        <w:suppressAutoHyphens/>
        <w:ind w:left="363" w:right="-694"/>
        <w:rPr>
          <w:rFonts w:cs="Arial"/>
          <w:color w:val="000000"/>
          <w:sz w:val="22"/>
          <w:szCs w:val="22"/>
        </w:rPr>
      </w:pPr>
    </w:p>
    <w:p w:rsidR="00506B72" w:rsidRPr="00D5545A" w:rsidRDefault="00506B72" w:rsidP="00506B72">
      <w:pPr>
        <w:suppressAutoHyphens/>
        <w:ind w:right="-692"/>
        <w:rPr>
          <w:rFonts w:cs="Arial"/>
          <w:color w:val="000000"/>
          <w:sz w:val="22"/>
          <w:szCs w:val="22"/>
        </w:rPr>
      </w:pPr>
      <w:r w:rsidRPr="00D5545A">
        <w:rPr>
          <w:rFonts w:cs="Arial"/>
          <w:color w:val="000000"/>
          <w:sz w:val="22"/>
          <w:szCs w:val="22"/>
        </w:rPr>
        <w:t xml:space="preserve">For further information in relation to the pension scheme for Established </w:t>
      </w:r>
      <w:r w:rsidR="001C35BA">
        <w:rPr>
          <w:rFonts w:cs="Arial"/>
          <w:color w:val="000000"/>
          <w:sz w:val="22"/>
          <w:szCs w:val="22"/>
        </w:rPr>
        <w:t>Civil Servants</w:t>
      </w:r>
      <w:r w:rsidRPr="00D5545A">
        <w:rPr>
          <w:rFonts w:cs="Arial"/>
          <w:color w:val="000000"/>
          <w:sz w:val="22"/>
          <w:szCs w:val="22"/>
        </w:rPr>
        <w:t xml:space="preserve"> please see the following website:  </w:t>
      </w:r>
      <w:hyperlink r:id="rId11" w:history="1">
        <w:r w:rsidRPr="00D5545A">
          <w:rPr>
            <w:rStyle w:val="Hyperlink"/>
            <w:rFonts w:cs="Arial"/>
            <w:sz w:val="22"/>
            <w:szCs w:val="22"/>
          </w:rPr>
          <w:t>http://www.cspensions.gov.ie</w:t>
        </w:r>
      </w:hyperlink>
      <w:r w:rsidRPr="00D5545A">
        <w:rPr>
          <w:rFonts w:cs="Arial"/>
          <w:color w:val="000000"/>
          <w:sz w:val="22"/>
          <w:szCs w:val="22"/>
        </w:rPr>
        <w:t xml:space="preserve">. </w:t>
      </w:r>
    </w:p>
    <w:p w:rsidR="00506B72" w:rsidRDefault="00506B72" w:rsidP="00506B72">
      <w:pPr>
        <w:overflowPunct w:val="0"/>
        <w:autoSpaceDE w:val="0"/>
        <w:autoSpaceDN w:val="0"/>
        <w:adjustRightInd w:val="0"/>
        <w:ind w:left="1800"/>
        <w:rPr>
          <w:rFonts w:cs="Arial"/>
          <w:b/>
          <w:bCs/>
          <w:color w:val="000000"/>
          <w:sz w:val="22"/>
          <w:szCs w:val="22"/>
        </w:rPr>
      </w:pPr>
    </w:p>
    <w:p w:rsidR="00506B72" w:rsidRDefault="00506B72" w:rsidP="00506B72">
      <w:pPr>
        <w:overflowPunct w:val="0"/>
        <w:autoSpaceDE w:val="0"/>
        <w:autoSpaceDN w:val="0"/>
        <w:adjustRightInd w:val="0"/>
        <w:ind w:left="1800"/>
        <w:rPr>
          <w:rFonts w:cs="Arial"/>
          <w:b/>
          <w:bCs/>
          <w:color w:val="000000"/>
          <w:sz w:val="22"/>
          <w:szCs w:val="22"/>
        </w:rPr>
      </w:pPr>
    </w:p>
    <w:p w:rsidR="00506B72" w:rsidRPr="00D5545A" w:rsidRDefault="00506B72" w:rsidP="00506B72">
      <w:pPr>
        <w:overflowPunct w:val="0"/>
        <w:autoSpaceDE w:val="0"/>
        <w:autoSpaceDN w:val="0"/>
        <w:adjustRightInd w:val="0"/>
        <w:ind w:left="1800"/>
        <w:rPr>
          <w:rFonts w:cs="Arial"/>
          <w:b/>
          <w:bCs/>
          <w:color w:val="000000"/>
          <w:sz w:val="22"/>
          <w:szCs w:val="22"/>
        </w:rPr>
      </w:pPr>
    </w:p>
    <w:p w:rsidR="00506B72" w:rsidRPr="00D5545A" w:rsidRDefault="00506B72" w:rsidP="00506B72">
      <w:pPr>
        <w:overflowPunct w:val="0"/>
        <w:autoSpaceDE w:val="0"/>
        <w:autoSpaceDN w:val="0"/>
        <w:adjustRightInd w:val="0"/>
        <w:jc w:val="center"/>
        <w:rPr>
          <w:rFonts w:cs="Arial"/>
          <w:b/>
          <w:bCs/>
          <w:color w:val="000000"/>
          <w:sz w:val="22"/>
          <w:szCs w:val="22"/>
        </w:rPr>
      </w:pPr>
      <w:r w:rsidRPr="00D5545A">
        <w:rPr>
          <w:rFonts w:cs="Arial"/>
          <w:b/>
          <w:bCs/>
          <w:color w:val="000000"/>
          <w:sz w:val="22"/>
          <w:szCs w:val="22"/>
        </w:rPr>
        <w:t>IMPORTANT NOTICE</w:t>
      </w: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Different pay and conditions may apply if, </w:t>
      </w:r>
      <w:r w:rsidRPr="00D5545A">
        <w:rPr>
          <w:rFonts w:cs="Arial"/>
          <w:b/>
          <w:bCs/>
          <w:color w:val="000000"/>
          <w:spacing w:val="-3"/>
          <w:sz w:val="22"/>
          <w:szCs w:val="22"/>
          <w:u w:val="single"/>
        </w:rPr>
        <w:t xml:space="preserve">immediately prior to appointment, </w:t>
      </w:r>
      <w:r>
        <w:rPr>
          <w:rFonts w:cs="Arial"/>
          <w:color w:val="000000"/>
          <w:spacing w:val="-3"/>
          <w:sz w:val="22"/>
          <w:szCs w:val="22"/>
        </w:rPr>
        <w:t xml:space="preserve">the appointee is </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-already a serving civil servant who is paying Class B rate of PRSI, or</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in an unestablished capacity in the civil service and has had continuous service in that</w:t>
      </w: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 </w:t>
      </w:r>
      <w:r>
        <w:rPr>
          <w:rFonts w:cs="Arial"/>
          <w:color w:val="000000"/>
          <w:spacing w:val="-3"/>
          <w:sz w:val="22"/>
          <w:szCs w:val="22"/>
        </w:rPr>
        <w:t xml:space="preserve"> </w:t>
      </w:r>
      <w:r w:rsidRPr="00D5545A">
        <w:rPr>
          <w:rFonts w:cs="Arial"/>
          <w:color w:val="000000"/>
          <w:spacing w:val="-3"/>
          <w:sz w:val="22"/>
          <w:szCs w:val="22"/>
        </w:rPr>
        <w:t>capacity since 5 April 1995 or,</w:t>
      </w: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elsewhere in the public sector in a position in respect of which she/he is paying Class</w:t>
      </w:r>
    </w:p>
    <w:p w:rsidR="00506B72" w:rsidRPr="00D5545A" w:rsidRDefault="00506B72" w:rsidP="00506B72">
      <w:pPr>
        <w:overflowPunct w:val="0"/>
        <w:autoSpaceDE w:val="0"/>
        <w:autoSpaceDN w:val="0"/>
        <w:adjustRightInd w:val="0"/>
        <w:rPr>
          <w:rFonts w:cs="Arial"/>
          <w:color w:val="000000"/>
          <w:spacing w:val="-3"/>
          <w:sz w:val="22"/>
          <w:szCs w:val="22"/>
        </w:rPr>
      </w:pPr>
      <w:r>
        <w:rPr>
          <w:rFonts w:cs="Arial"/>
          <w:color w:val="000000"/>
          <w:spacing w:val="-3"/>
          <w:sz w:val="22"/>
          <w:szCs w:val="22"/>
        </w:rPr>
        <w:t xml:space="preserve">  </w:t>
      </w:r>
      <w:r w:rsidRPr="00D5545A">
        <w:rPr>
          <w:rFonts w:cs="Arial"/>
          <w:color w:val="000000"/>
          <w:spacing w:val="-3"/>
          <w:sz w:val="22"/>
          <w:szCs w:val="22"/>
        </w:rPr>
        <w:t>B, C or D rate of PRSI contribution.</w:t>
      </w:r>
    </w:p>
    <w:p w:rsidR="00506B72" w:rsidRPr="00D5545A" w:rsidRDefault="00506B72" w:rsidP="00506B72">
      <w:pPr>
        <w:overflowPunct w:val="0"/>
        <w:autoSpaceDE w:val="0"/>
        <w:autoSpaceDN w:val="0"/>
        <w:adjustRightInd w:val="0"/>
        <w:rPr>
          <w:rFonts w:cs="Arial"/>
          <w:color w:val="000000"/>
          <w:spacing w:val="-3"/>
          <w:sz w:val="22"/>
          <w:szCs w:val="22"/>
        </w:rPr>
      </w:pPr>
    </w:p>
    <w:p w:rsidR="000D1320" w:rsidRDefault="000D1320" w:rsidP="00506B72">
      <w:pPr>
        <w:pStyle w:val="DefaultText"/>
        <w:jc w:val="both"/>
        <w:rPr>
          <w:rFonts w:ascii="Arial" w:hAnsi="Arial" w:cs="Arial"/>
          <w:b/>
          <w:color w:val="000000"/>
          <w:sz w:val="22"/>
          <w:szCs w:val="22"/>
        </w:rPr>
      </w:pPr>
    </w:p>
    <w:p w:rsidR="00506B72" w:rsidRPr="000D1320" w:rsidRDefault="00506B72" w:rsidP="00506B72">
      <w:pPr>
        <w:pStyle w:val="DefaultText"/>
        <w:jc w:val="both"/>
        <w:rPr>
          <w:rFonts w:ascii="Arial" w:hAnsi="Arial" w:cs="Arial"/>
          <w:b/>
          <w:color w:val="000000"/>
        </w:rPr>
      </w:pPr>
      <w:r w:rsidRPr="000D1320">
        <w:rPr>
          <w:rFonts w:ascii="Arial" w:hAnsi="Arial" w:cs="Arial"/>
          <w:b/>
          <w:color w:val="000000"/>
        </w:rPr>
        <w:t>The above represents the principal conditions of service and is not intended to be the comprehensive list of all terms and conditions of employment which will be set out in the employment contract to be agreed with the successful candidate.</w:t>
      </w:r>
    </w:p>
    <w:p w:rsidR="00506B72" w:rsidRPr="00D5545A" w:rsidRDefault="00506B72" w:rsidP="00506B72">
      <w:pPr>
        <w:widowControl w:val="0"/>
        <w:autoSpaceDE w:val="0"/>
        <w:autoSpaceDN w:val="0"/>
        <w:adjustRightInd w:val="0"/>
        <w:spacing w:line="259" w:lineRule="exact"/>
        <w:rPr>
          <w:rFonts w:cs="Arial"/>
          <w:b/>
          <w:color w:val="000000"/>
          <w:spacing w:val="-2"/>
          <w:sz w:val="22"/>
          <w:szCs w:val="22"/>
        </w:rPr>
      </w:pPr>
    </w:p>
    <w:p w:rsidR="00C20B1F" w:rsidRPr="00C20B1F" w:rsidRDefault="00506B72" w:rsidP="00C20B1F">
      <w:pPr>
        <w:pStyle w:val="Heading3"/>
        <w:rPr>
          <w:rFonts w:cs="Arial"/>
          <w:b/>
          <w:szCs w:val="22"/>
        </w:rPr>
      </w:pPr>
      <w:r w:rsidRPr="00D5545A">
        <w:rPr>
          <w:rFonts w:cs="Arial"/>
          <w:b/>
          <w:color w:val="000000"/>
          <w:sz w:val="22"/>
          <w:szCs w:val="22"/>
        </w:rPr>
        <w:br w:type="page"/>
      </w:r>
      <w:r w:rsidR="00C20B1F" w:rsidRPr="00C20B1F">
        <w:rPr>
          <w:rFonts w:cs="Arial"/>
          <w:b/>
          <w:szCs w:val="22"/>
        </w:rPr>
        <w:lastRenderedPageBreak/>
        <w:t>COMPETITION PROCESS</w:t>
      </w:r>
    </w:p>
    <w:p w:rsidR="00C20B1F" w:rsidRDefault="00C20B1F" w:rsidP="00C20B1F">
      <w:pPr>
        <w:tabs>
          <w:tab w:val="left" w:pos="1701"/>
        </w:tabs>
        <w:rPr>
          <w:rFonts w:cs="Arial"/>
          <w:b/>
          <w:sz w:val="22"/>
          <w:szCs w:val="22"/>
          <w:u w:val="single"/>
        </w:rPr>
      </w:pPr>
    </w:p>
    <w:p w:rsidR="00C20B1F" w:rsidRPr="0078486F" w:rsidRDefault="00C20B1F" w:rsidP="00C20B1F">
      <w:pPr>
        <w:tabs>
          <w:tab w:val="left" w:pos="1701"/>
        </w:tabs>
        <w:rPr>
          <w:rFonts w:cs="Arial"/>
          <w:b/>
          <w:sz w:val="22"/>
          <w:szCs w:val="22"/>
          <w:u w:val="single"/>
        </w:rPr>
      </w:pPr>
      <w:r w:rsidRPr="0078486F">
        <w:rPr>
          <w:rFonts w:cs="Arial"/>
          <w:b/>
          <w:sz w:val="22"/>
          <w:szCs w:val="22"/>
          <w:u w:val="single"/>
        </w:rPr>
        <w:t>How to apply</w:t>
      </w:r>
    </w:p>
    <w:p w:rsidR="00C20B1F" w:rsidRPr="00A675CE" w:rsidRDefault="00C20B1F" w:rsidP="00C20B1F">
      <w:pPr>
        <w:tabs>
          <w:tab w:val="left" w:pos="1701"/>
        </w:tabs>
        <w:rPr>
          <w:rFonts w:cs="Arial"/>
          <w:sz w:val="22"/>
          <w:szCs w:val="22"/>
        </w:rPr>
      </w:pPr>
    </w:p>
    <w:p w:rsidR="00ED5CD2" w:rsidRPr="00A675CE" w:rsidRDefault="00F10968" w:rsidP="00C20B1F">
      <w:pPr>
        <w:tabs>
          <w:tab w:val="left" w:pos="1701"/>
        </w:tabs>
        <w:rPr>
          <w:rFonts w:cs="Arial"/>
          <w:bCs/>
          <w:sz w:val="22"/>
          <w:szCs w:val="22"/>
        </w:rPr>
      </w:pPr>
      <w:r w:rsidRPr="00A675CE">
        <w:rPr>
          <w:rFonts w:cs="Arial"/>
          <w:bCs/>
          <w:sz w:val="22"/>
          <w:szCs w:val="22"/>
        </w:rPr>
        <w:t xml:space="preserve">Completed application forms must be submitted to reach </w:t>
      </w:r>
      <w:r w:rsidR="009A2627">
        <w:rPr>
          <w:rFonts w:cs="Arial"/>
          <w:bCs/>
          <w:sz w:val="22"/>
          <w:szCs w:val="22"/>
        </w:rPr>
        <w:t>Managing Solicitor Recruitment competition</w:t>
      </w:r>
      <w:r w:rsidRPr="00A675CE">
        <w:rPr>
          <w:rFonts w:cs="Arial"/>
          <w:bCs/>
          <w:sz w:val="22"/>
          <w:szCs w:val="22"/>
        </w:rPr>
        <w:t>,</w:t>
      </w:r>
      <w:r w:rsidR="009A2627">
        <w:rPr>
          <w:rFonts w:cs="Arial"/>
          <w:bCs/>
          <w:sz w:val="22"/>
          <w:szCs w:val="22"/>
        </w:rPr>
        <w:t xml:space="preserve"> Human Resources,</w:t>
      </w:r>
      <w:r w:rsidRPr="00A675CE">
        <w:rPr>
          <w:rFonts w:cs="Arial"/>
          <w:bCs/>
          <w:sz w:val="22"/>
          <w:szCs w:val="22"/>
        </w:rPr>
        <w:t xml:space="preserve"> Legal Aid Board, Quay Street</w:t>
      </w:r>
      <w:r w:rsidR="00ED5CD2" w:rsidRPr="00A675CE">
        <w:rPr>
          <w:rFonts w:cs="Arial"/>
          <w:bCs/>
          <w:sz w:val="22"/>
          <w:szCs w:val="22"/>
        </w:rPr>
        <w:t xml:space="preserve">, Cahirciveen, Co. Kerry </w:t>
      </w:r>
      <w:r w:rsidRPr="00A675CE">
        <w:rPr>
          <w:rFonts w:cs="Arial"/>
          <w:bCs/>
          <w:sz w:val="22"/>
          <w:szCs w:val="22"/>
        </w:rPr>
        <w:t>by the above closing date.</w:t>
      </w:r>
      <w:r w:rsidR="00ED5CD2" w:rsidRPr="00A675CE">
        <w:rPr>
          <w:rFonts w:cs="Arial"/>
          <w:bCs/>
          <w:sz w:val="22"/>
          <w:szCs w:val="22"/>
        </w:rPr>
        <w:t xml:space="preserve"> </w:t>
      </w:r>
    </w:p>
    <w:p w:rsidR="00C20B1F" w:rsidRPr="00A675CE" w:rsidRDefault="002B37F4" w:rsidP="00C20B1F">
      <w:pPr>
        <w:tabs>
          <w:tab w:val="left" w:pos="1701"/>
        </w:tabs>
        <w:rPr>
          <w:rFonts w:cs="Arial"/>
          <w:sz w:val="22"/>
          <w:szCs w:val="22"/>
        </w:rPr>
      </w:pPr>
      <w:r w:rsidRPr="00A675CE">
        <w:rPr>
          <w:rFonts w:cs="Arial"/>
          <w:bCs/>
          <w:sz w:val="22"/>
          <w:szCs w:val="22"/>
        </w:rPr>
        <w:t xml:space="preserve">Email: </w:t>
      </w:r>
      <w:r w:rsidR="002B019E">
        <w:rPr>
          <w:rFonts w:cs="Arial"/>
          <w:bCs/>
          <w:sz w:val="22"/>
          <w:szCs w:val="22"/>
        </w:rPr>
        <w:t>recruitment@legalaidboard.ie</w:t>
      </w:r>
    </w:p>
    <w:p w:rsidR="00C20B1F" w:rsidRPr="0078486F" w:rsidRDefault="00C20B1F" w:rsidP="00C20B1F">
      <w:pPr>
        <w:tabs>
          <w:tab w:val="left" w:pos="-720"/>
          <w:tab w:val="left" w:pos="-360"/>
          <w:tab w:val="left" w:pos="720"/>
          <w:tab w:val="left" w:pos="1440"/>
        </w:tabs>
        <w:suppressAutoHyphens/>
        <w:rPr>
          <w:rFonts w:cs="Arial"/>
          <w:bCs/>
          <w:sz w:val="22"/>
          <w:szCs w:val="22"/>
        </w:rPr>
      </w:pPr>
    </w:p>
    <w:p w:rsidR="00C20B1F" w:rsidRPr="0078486F" w:rsidRDefault="00C20B1F" w:rsidP="00C20B1F">
      <w:pPr>
        <w:tabs>
          <w:tab w:val="left" w:pos="1701"/>
        </w:tabs>
        <w:rPr>
          <w:rFonts w:cs="Arial"/>
          <w:color w:val="000000"/>
          <w:sz w:val="22"/>
          <w:szCs w:val="22"/>
        </w:rPr>
      </w:pPr>
    </w:p>
    <w:p w:rsidR="00C20B1F" w:rsidRPr="00C20B1F" w:rsidRDefault="00C20B1F" w:rsidP="00C20B1F">
      <w:pPr>
        <w:pStyle w:val="BodyText2"/>
        <w:spacing w:line="240" w:lineRule="auto"/>
        <w:rPr>
          <w:rFonts w:cs="Arial"/>
          <w:sz w:val="22"/>
          <w:szCs w:val="22"/>
        </w:rPr>
      </w:pPr>
      <w:r w:rsidRPr="00C20B1F">
        <w:rPr>
          <w:rFonts w:cs="Arial"/>
          <w:sz w:val="22"/>
          <w:szCs w:val="22"/>
        </w:rPr>
        <w:t xml:space="preserve">The admission of a person to a competition, or invitation to attend an interview, is not to be taken as implying that the </w:t>
      </w:r>
      <w:r w:rsidR="00F10968">
        <w:rPr>
          <w:rFonts w:cs="Arial"/>
          <w:sz w:val="22"/>
          <w:szCs w:val="22"/>
        </w:rPr>
        <w:t>Legal Aid Board is</w:t>
      </w:r>
      <w:r w:rsidRPr="00C20B1F">
        <w:rPr>
          <w:rFonts w:cs="Arial"/>
          <w:sz w:val="22"/>
          <w:szCs w:val="22"/>
        </w:rPr>
        <w:t xml:space="preserve">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w:t>
      </w:r>
      <w:r w:rsidR="00F10968">
        <w:rPr>
          <w:rFonts w:cs="Arial"/>
          <w:sz w:val="22"/>
          <w:szCs w:val="22"/>
        </w:rPr>
        <w:t xml:space="preserve">Legal Aid Board </w:t>
      </w:r>
      <w:r w:rsidRPr="00C20B1F">
        <w:rPr>
          <w:rFonts w:cs="Arial"/>
          <w:sz w:val="22"/>
          <w:szCs w:val="22"/>
        </w:rPr>
        <w:t>will not be responsible for refunding any expenses incurred.</w:t>
      </w:r>
    </w:p>
    <w:p w:rsidR="00C20B1F" w:rsidRPr="0078486F" w:rsidRDefault="00C20B1F" w:rsidP="00C20B1F">
      <w:pPr>
        <w:ind w:left="11"/>
        <w:rPr>
          <w:rFonts w:cs="Arial"/>
          <w:sz w:val="22"/>
          <w:szCs w:val="22"/>
          <w:u w:val="single"/>
        </w:rPr>
      </w:pP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b/>
          <w:sz w:val="22"/>
          <w:szCs w:val="22"/>
          <w:u w:val="single"/>
        </w:rPr>
      </w:pPr>
      <w:r w:rsidRPr="0078486F">
        <w:rPr>
          <w:rFonts w:cs="Arial"/>
          <w:b/>
          <w:sz w:val="22"/>
          <w:szCs w:val="22"/>
          <w:u w:val="single"/>
        </w:rPr>
        <w:t>Closing date</w:t>
      </w:r>
    </w:p>
    <w:p w:rsidR="00C20B1F" w:rsidRPr="0078486F" w:rsidRDefault="00C20B1F" w:rsidP="00C20B1F">
      <w:pPr>
        <w:ind w:left="11"/>
        <w:jc w:val="both"/>
        <w:rPr>
          <w:rFonts w:cs="Arial"/>
          <w:b/>
          <w:sz w:val="22"/>
          <w:szCs w:val="22"/>
          <w:u w:val="single"/>
        </w:rPr>
      </w:pPr>
    </w:p>
    <w:p w:rsidR="00C20B1F" w:rsidRPr="00A675CE" w:rsidRDefault="00C20B1F" w:rsidP="00C20B1F">
      <w:pPr>
        <w:ind w:left="11"/>
        <w:rPr>
          <w:rFonts w:cs="Arial"/>
          <w:sz w:val="22"/>
          <w:szCs w:val="22"/>
        </w:rPr>
      </w:pPr>
      <w:r w:rsidRPr="00A675CE">
        <w:rPr>
          <w:rFonts w:cs="Arial"/>
          <w:sz w:val="22"/>
          <w:szCs w:val="22"/>
        </w:rPr>
        <w:t xml:space="preserve">The completed application form must be forwarded so as to reach the </w:t>
      </w:r>
      <w:r w:rsidR="00F10968" w:rsidRPr="00A675CE">
        <w:rPr>
          <w:rFonts w:cs="Arial"/>
          <w:sz w:val="22"/>
          <w:szCs w:val="22"/>
        </w:rPr>
        <w:t xml:space="preserve">Board </w:t>
      </w:r>
      <w:r w:rsidRPr="00A675CE">
        <w:rPr>
          <w:rFonts w:cs="Arial"/>
          <w:sz w:val="22"/>
          <w:szCs w:val="22"/>
        </w:rPr>
        <w:t>not later than</w:t>
      </w:r>
      <w:r w:rsidR="00F10968" w:rsidRPr="00A675CE">
        <w:rPr>
          <w:rFonts w:cs="Arial"/>
          <w:sz w:val="22"/>
          <w:szCs w:val="22"/>
        </w:rPr>
        <w:t xml:space="preserve"> </w:t>
      </w:r>
      <w:r w:rsidR="00F10968" w:rsidRPr="00A675CE">
        <w:rPr>
          <w:rFonts w:cs="Arial"/>
          <w:b/>
          <w:sz w:val="22"/>
          <w:szCs w:val="22"/>
        </w:rPr>
        <w:t xml:space="preserve">4pm on </w:t>
      </w:r>
      <w:r w:rsidR="00B25E3F">
        <w:rPr>
          <w:rFonts w:cs="Arial"/>
          <w:b/>
          <w:sz w:val="22"/>
          <w:szCs w:val="22"/>
        </w:rPr>
        <w:t>Tuesday 30</w:t>
      </w:r>
      <w:r w:rsidR="00655ECF">
        <w:rPr>
          <w:rFonts w:cs="Arial"/>
          <w:b/>
          <w:sz w:val="22"/>
          <w:szCs w:val="22"/>
        </w:rPr>
        <w:t xml:space="preserve"> May,</w:t>
      </w:r>
      <w:r w:rsidR="002B37F4" w:rsidRPr="00A675CE">
        <w:rPr>
          <w:rFonts w:cs="Arial"/>
          <w:b/>
          <w:sz w:val="22"/>
          <w:szCs w:val="22"/>
        </w:rPr>
        <w:t xml:space="preserve"> </w:t>
      </w:r>
      <w:r w:rsidR="00655ECF">
        <w:rPr>
          <w:rFonts w:cs="Arial"/>
          <w:b/>
          <w:sz w:val="22"/>
          <w:szCs w:val="22"/>
        </w:rPr>
        <w:t>2017.</w:t>
      </w:r>
      <w:r w:rsidRPr="00A675CE">
        <w:rPr>
          <w:rFonts w:cs="Arial"/>
          <w:b/>
          <w:sz w:val="22"/>
          <w:szCs w:val="22"/>
        </w:rPr>
        <w:t xml:space="preserve">  </w:t>
      </w:r>
      <w:r w:rsidRPr="00A675CE">
        <w:rPr>
          <w:rFonts w:cs="Arial"/>
          <w:sz w:val="22"/>
          <w:szCs w:val="22"/>
        </w:rPr>
        <w:t>If you do not receive an acknowledgement of receipt of your application within 2</w:t>
      </w:r>
      <w:r w:rsidR="00F10968" w:rsidRPr="00A675CE">
        <w:rPr>
          <w:rFonts w:cs="Arial"/>
          <w:sz w:val="22"/>
          <w:szCs w:val="22"/>
        </w:rPr>
        <w:t xml:space="preserve"> working days </w:t>
      </w:r>
      <w:r w:rsidRPr="00A675CE">
        <w:rPr>
          <w:rFonts w:cs="Arial"/>
          <w:sz w:val="22"/>
          <w:szCs w:val="22"/>
        </w:rPr>
        <w:t xml:space="preserve">of applying, please contact </w:t>
      </w:r>
      <w:r w:rsidR="00DF4217">
        <w:rPr>
          <w:rFonts w:cs="Arial"/>
          <w:sz w:val="22"/>
          <w:szCs w:val="22"/>
        </w:rPr>
        <w:t>Human Resources</w:t>
      </w:r>
      <w:r w:rsidR="00F10968" w:rsidRPr="00A675CE">
        <w:rPr>
          <w:rFonts w:cs="Arial"/>
          <w:sz w:val="22"/>
          <w:szCs w:val="22"/>
        </w:rPr>
        <w:t xml:space="preserve"> </w:t>
      </w:r>
      <w:r w:rsidRPr="00A675CE">
        <w:rPr>
          <w:rFonts w:cs="Arial"/>
          <w:sz w:val="22"/>
          <w:szCs w:val="22"/>
        </w:rPr>
        <w:t>at 0</w:t>
      </w:r>
      <w:r w:rsidR="00DF4217">
        <w:rPr>
          <w:rFonts w:cs="Arial"/>
          <w:sz w:val="22"/>
          <w:szCs w:val="22"/>
        </w:rPr>
        <w:t>66 9471000.</w:t>
      </w:r>
      <w:r w:rsidRPr="00A675CE">
        <w:rPr>
          <w:rFonts w:cs="Arial"/>
          <w:sz w:val="22"/>
          <w:szCs w:val="22"/>
        </w:rPr>
        <w:t xml:space="preserve">                                                                                                                                                   </w:t>
      </w:r>
    </w:p>
    <w:p w:rsidR="00C20B1F" w:rsidRPr="00A675CE" w:rsidRDefault="00C20B1F" w:rsidP="00C20B1F">
      <w:pPr>
        <w:ind w:left="11"/>
        <w:rPr>
          <w:rFonts w:cs="Arial"/>
          <w:sz w:val="22"/>
          <w:szCs w:val="22"/>
        </w:rPr>
      </w:pPr>
    </w:p>
    <w:p w:rsidR="00C20B1F" w:rsidRPr="00E57FF7" w:rsidRDefault="00C20B1F" w:rsidP="00C20B1F">
      <w:pPr>
        <w:ind w:left="11"/>
        <w:rPr>
          <w:rFonts w:cs="Arial"/>
          <w:b/>
          <w:sz w:val="22"/>
          <w:szCs w:val="22"/>
        </w:rPr>
      </w:pPr>
      <w:r w:rsidRPr="00E57FF7">
        <w:rPr>
          <w:rFonts w:cs="Arial"/>
          <w:b/>
          <w:sz w:val="22"/>
          <w:szCs w:val="22"/>
        </w:rPr>
        <w:t>Application</w:t>
      </w:r>
      <w:r w:rsidRPr="00E57FF7">
        <w:rPr>
          <w:rFonts w:cs="Arial"/>
          <w:sz w:val="22"/>
          <w:szCs w:val="22"/>
        </w:rPr>
        <w:t xml:space="preserve"> </w:t>
      </w:r>
      <w:r w:rsidRPr="00E57FF7">
        <w:rPr>
          <w:rFonts w:cs="Arial"/>
          <w:b/>
          <w:sz w:val="22"/>
          <w:szCs w:val="22"/>
        </w:rPr>
        <w:t xml:space="preserve">forms are only available from our website at </w:t>
      </w:r>
      <w:hyperlink r:id="rId12" w:history="1">
        <w:r w:rsidR="00F10968" w:rsidRPr="00DD03DC">
          <w:rPr>
            <w:rStyle w:val="Hyperlink"/>
            <w:rFonts w:cs="Arial"/>
            <w:b/>
            <w:sz w:val="22"/>
            <w:szCs w:val="22"/>
          </w:rPr>
          <w:t>www.legalaidboard.ie</w:t>
        </w:r>
      </w:hyperlink>
    </w:p>
    <w:p w:rsidR="00C20B1F" w:rsidRPr="00E57FF7" w:rsidRDefault="00C20B1F" w:rsidP="00C20B1F">
      <w:pPr>
        <w:ind w:left="11"/>
        <w:rPr>
          <w:rFonts w:cs="Arial"/>
          <w:sz w:val="22"/>
          <w:szCs w:val="22"/>
        </w:rPr>
      </w:pPr>
    </w:p>
    <w:p w:rsidR="00C20B1F" w:rsidRPr="00E57FF7" w:rsidRDefault="00C20B1F" w:rsidP="00C20B1F">
      <w:pPr>
        <w:ind w:left="11"/>
        <w:rPr>
          <w:rFonts w:cs="Arial"/>
          <w:sz w:val="22"/>
          <w:szCs w:val="22"/>
        </w:rPr>
      </w:pPr>
      <w:r w:rsidRPr="00E57FF7">
        <w:rPr>
          <w:rFonts w:cs="Arial"/>
          <w:sz w:val="22"/>
          <w:szCs w:val="22"/>
        </w:rPr>
        <w:t>The interviews for this</w:t>
      </w:r>
      <w:r>
        <w:rPr>
          <w:rFonts w:cs="Arial"/>
          <w:sz w:val="22"/>
          <w:szCs w:val="22"/>
        </w:rPr>
        <w:t xml:space="preserve"> post are likely to take place </w:t>
      </w:r>
      <w:r w:rsidR="005A57B2">
        <w:rPr>
          <w:rFonts w:cs="Arial"/>
          <w:sz w:val="22"/>
          <w:szCs w:val="22"/>
        </w:rPr>
        <w:t>i</w:t>
      </w:r>
      <w:r w:rsidR="00ED5CD2">
        <w:rPr>
          <w:rFonts w:cs="Arial"/>
          <w:sz w:val="22"/>
          <w:szCs w:val="22"/>
        </w:rPr>
        <w:t>n the</w:t>
      </w:r>
      <w:r>
        <w:rPr>
          <w:rFonts w:cs="Arial"/>
          <w:sz w:val="22"/>
          <w:szCs w:val="22"/>
        </w:rPr>
        <w:t xml:space="preserve"> </w:t>
      </w:r>
      <w:r w:rsidR="00F10968">
        <w:rPr>
          <w:rFonts w:cs="Arial"/>
          <w:sz w:val="22"/>
          <w:szCs w:val="22"/>
        </w:rPr>
        <w:t xml:space="preserve">week </w:t>
      </w:r>
      <w:r w:rsidR="00F10968" w:rsidRPr="008144FC">
        <w:rPr>
          <w:rFonts w:cs="Arial"/>
          <w:sz w:val="22"/>
          <w:szCs w:val="22"/>
        </w:rPr>
        <w:t xml:space="preserve">beginning </w:t>
      </w:r>
      <w:r w:rsidR="00796F9E">
        <w:rPr>
          <w:rFonts w:cs="Arial"/>
          <w:sz w:val="22"/>
          <w:szCs w:val="22"/>
        </w:rPr>
        <w:t>05 June, 2017.</w:t>
      </w:r>
    </w:p>
    <w:p w:rsidR="00C20B1F" w:rsidRPr="00E57FF7" w:rsidRDefault="00C20B1F" w:rsidP="00C20B1F">
      <w:pPr>
        <w:ind w:left="11"/>
        <w:rPr>
          <w:rFonts w:cs="Arial"/>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Candidates should make themselves available on the date(s) specified by the </w:t>
      </w:r>
      <w:r w:rsidR="00F10968">
        <w:rPr>
          <w:rFonts w:cs="Arial"/>
          <w:sz w:val="22"/>
          <w:szCs w:val="22"/>
        </w:rPr>
        <w:t xml:space="preserve">Board </w:t>
      </w:r>
      <w:r w:rsidRPr="00E57FF7">
        <w:rPr>
          <w:rFonts w:cs="Arial"/>
          <w:sz w:val="22"/>
          <w:szCs w:val="22"/>
        </w:rPr>
        <w:t>and should make sure that the contact details specified on the application form are correct.</w:t>
      </w:r>
    </w:p>
    <w:p w:rsidR="00C20B1F" w:rsidRPr="00E57FF7" w:rsidRDefault="00C20B1F" w:rsidP="00C20B1F">
      <w:pPr>
        <w:ind w:left="11"/>
        <w:rPr>
          <w:rFonts w:cs="Arial"/>
          <w:sz w:val="22"/>
          <w:szCs w:val="22"/>
          <w:u w:val="single"/>
        </w:rPr>
      </w:pPr>
    </w:p>
    <w:p w:rsidR="00C20B1F" w:rsidRPr="00C20B1F" w:rsidRDefault="00C20B1F" w:rsidP="00C20B1F">
      <w:pPr>
        <w:pStyle w:val="BodyText2"/>
        <w:spacing w:line="240" w:lineRule="auto"/>
        <w:ind w:left="11" w:right="331" w:hanging="11"/>
        <w:rPr>
          <w:rFonts w:cs="Arial"/>
          <w:sz w:val="22"/>
          <w:szCs w:val="22"/>
        </w:rPr>
      </w:pPr>
      <w:r w:rsidRPr="00C20B1F">
        <w:rPr>
          <w:rFonts w:cs="Arial"/>
          <w:sz w:val="22"/>
          <w:szCs w:val="22"/>
        </w:rPr>
        <w:t xml:space="preserve">The </w:t>
      </w:r>
      <w:r w:rsidR="00F10968">
        <w:rPr>
          <w:rFonts w:cs="Arial"/>
          <w:sz w:val="22"/>
          <w:szCs w:val="22"/>
        </w:rPr>
        <w:t>Board</w:t>
      </w:r>
      <w:r w:rsidRPr="00C20B1F">
        <w:rPr>
          <w:rFonts w:cs="Arial"/>
          <w:sz w:val="22"/>
          <w:szCs w:val="22"/>
        </w:rPr>
        <w:t xml:space="preserve"> will not be responsible for refunding any expenses incurred by candidates.</w:t>
      </w:r>
    </w:p>
    <w:p w:rsidR="00C20B1F" w:rsidRDefault="00C20B1F" w:rsidP="00C20B1F">
      <w:pPr>
        <w:ind w:left="11"/>
        <w:rPr>
          <w:rFonts w:cs="Arial"/>
          <w:b/>
          <w:sz w:val="22"/>
          <w:szCs w:val="22"/>
          <w:u w:val="single"/>
        </w:rPr>
      </w:pPr>
    </w:p>
    <w:p w:rsidR="00C20B1F" w:rsidRPr="005071BF" w:rsidRDefault="00C20B1F" w:rsidP="00C20B1F">
      <w:pPr>
        <w:ind w:left="11"/>
        <w:rPr>
          <w:rFonts w:cs="Arial"/>
          <w:b/>
          <w:sz w:val="22"/>
          <w:szCs w:val="22"/>
          <w:u w:val="single"/>
        </w:rPr>
      </w:pPr>
      <w:r w:rsidRPr="005071BF">
        <w:rPr>
          <w:rFonts w:cs="Arial"/>
          <w:b/>
          <w:sz w:val="22"/>
          <w:szCs w:val="22"/>
          <w:u w:val="single"/>
        </w:rPr>
        <w:t>Selection Methods</w:t>
      </w:r>
    </w:p>
    <w:p w:rsidR="00C20B1F" w:rsidRPr="00BA6756" w:rsidRDefault="00C20B1F" w:rsidP="00C20B1F">
      <w:pPr>
        <w:ind w:left="11"/>
        <w:rPr>
          <w:rFonts w:cs="Arial"/>
          <w:b/>
          <w:sz w:val="16"/>
          <w:szCs w:val="16"/>
          <w:u w:val="single"/>
        </w:rPr>
      </w:pPr>
    </w:p>
    <w:p w:rsidR="00C20B1F" w:rsidRDefault="00C20B1F" w:rsidP="00C20B1F">
      <w:pPr>
        <w:ind w:left="11"/>
        <w:rPr>
          <w:rFonts w:cs="Arial"/>
          <w:sz w:val="22"/>
          <w:szCs w:val="22"/>
        </w:rPr>
      </w:pPr>
      <w:r w:rsidRPr="0078486F">
        <w:rPr>
          <w:rFonts w:cs="Arial"/>
          <w:sz w:val="22"/>
          <w:szCs w:val="22"/>
        </w:rPr>
        <w:t>These may include:</w:t>
      </w:r>
    </w:p>
    <w:p w:rsidR="00C20B1F" w:rsidRPr="00BA6756" w:rsidRDefault="00C20B1F" w:rsidP="00C20B1F">
      <w:pPr>
        <w:ind w:left="11"/>
        <w:rPr>
          <w:rFonts w:cs="Arial"/>
          <w:sz w:val="16"/>
          <w:szCs w:val="16"/>
        </w:rPr>
      </w:pPr>
    </w:p>
    <w:p w:rsidR="00C9249A" w:rsidRDefault="00C20B1F" w:rsidP="00C20B1F">
      <w:pPr>
        <w:numPr>
          <w:ilvl w:val="0"/>
          <w:numId w:val="19"/>
        </w:numPr>
        <w:tabs>
          <w:tab w:val="clear" w:pos="0"/>
        </w:tabs>
        <w:overflowPunct w:val="0"/>
        <w:autoSpaceDE w:val="0"/>
        <w:autoSpaceDN w:val="0"/>
        <w:adjustRightInd w:val="0"/>
        <w:ind w:left="426" w:hanging="426"/>
        <w:textAlignment w:val="baseline"/>
        <w:rPr>
          <w:rFonts w:cs="Arial"/>
          <w:sz w:val="22"/>
          <w:szCs w:val="22"/>
        </w:rPr>
      </w:pPr>
      <w:r w:rsidRPr="00C9249A">
        <w:rPr>
          <w:rFonts w:cs="Arial"/>
          <w:sz w:val="22"/>
          <w:szCs w:val="22"/>
        </w:rPr>
        <w:t>shortlisting of candidates on the basis of the information contained in their application</w:t>
      </w:r>
      <w:r w:rsidR="00905182">
        <w:rPr>
          <w:rFonts w:cs="Arial"/>
          <w:sz w:val="22"/>
          <w:szCs w:val="22"/>
        </w:rPr>
        <w:t xml:space="preserve">; </w:t>
      </w:r>
      <w:r w:rsidR="00900EB0">
        <w:rPr>
          <w:rFonts w:cs="Arial"/>
          <w:sz w:val="22"/>
          <w:szCs w:val="22"/>
        </w:rPr>
        <w:t>and</w:t>
      </w:r>
    </w:p>
    <w:p w:rsidR="00C20B1F" w:rsidRPr="0078486F" w:rsidRDefault="00C20B1F" w:rsidP="00C20B1F">
      <w:pPr>
        <w:numPr>
          <w:ilvl w:val="0"/>
          <w:numId w:val="19"/>
        </w:numPr>
        <w:tabs>
          <w:tab w:val="clear" w:pos="0"/>
        </w:tabs>
        <w:overflowPunct w:val="0"/>
        <w:autoSpaceDE w:val="0"/>
        <w:autoSpaceDN w:val="0"/>
        <w:adjustRightInd w:val="0"/>
        <w:ind w:left="426" w:hanging="426"/>
        <w:textAlignment w:val="baseline"/>
        <w:rPr>
          <w:rFonts w:cs="Arial"/>
          <w:sz w:val="22"/>
          <w:szCs w:val="22"/>
        </w:rPr>
      </w:pPr>
      <w:r w:rsidRPr="0078486F">
        <w:rPr>
          <w:rFonts w:cs="Arial"/>
          <w:sz w:val="22"/>
          <w:szCs w:val="22"/>
        </w:rPr>
        <w:t xml:space="preserve">a competitive </w:t>
      </w:r>
      <w:r w:rsidR="00900EB0">
        <w:rPr>
          <w:rFonts w:cs="Arial"/>
          <w:sz w:val="22"/>
          <w:szCs w:val="22"/>
        </w:rPr>
        <w:t>interview</w:t>
      </w:r>
      <w:r w:rsidR="00905182">
        <w:rPr>
          <w:rFonts w:cs="Arial"/>
          <w:sz w:val="22"/>
          <w:szCs w:val="22"/>
        </w:rPr>
        <w:t xml:space="preserve"> which may include a presentation on a topic of relevance to the Board.</w:t>
      </w:r>
    </w:p>
    <w:p w:rsidR="00C20B1F" w:rsidRPr="00BA6756" w:rsidRDefault="00C20B1F" w:rsidP="00C20B1F">
      <w:pPr>
        <w:suppressAutoHyphens/>
        <w:ind w:left="11"/>
        <w:jc w:val="both"/>
        <w:rPr>
          <w:rFonts w:cs="Arial"/>
          <w:b/>
          <w:sz w:val="16"/>
          <w:szCs w:val="16"/>
          <w:u w:val="single"/>
        </w:rPr>
      </w:pPr>
    </w:p>
    <w:p w:rsidR="00C20B1F" w:rsidRPr="0078486F" w:rsidRDefault="00C20B1F" w:rsidP="00C9249A">
      <w:pPr>
        <w:autoSpaceDE w:val="0"/>
        <w:autoSpaceDN w:val="0"/>
        <w:adjustRightInd w:val="0"/>
        <w:ind w:left="11"/>
        <w:rPr>
          <w:rFonts w:cs="Arial"/>
          <w:sz w:val="22"/>
          <w:szCs w:val="22"/>
        </w:rPr>
      </w:pPr>
      <w:r w:rsidRPr="0078486F">
        <w:rPr>
          <w:rFonts w:cs="Arial"/>
          <w:sz w:val="22"/>
          <w:szCs w:val="22"/>
        </w:rPr>
        <w:t xml:space="preserve">The admission of a person to a competition, or invitation to attend interview, or a successful result letter, is not to be taken as implying that the </w:t>
      </w:r>
      <w:r w:rsidR="00F10968">
        <w:rPr>
          <w:rFonts w:cs="Arial"/>
          <w:sz w:val="22"/>
          <w:szCs w:val="22"/>
        </w:rPr>
        <w:t>Board</w:t>
      </w:r>
      <w:r w:rsidRPr="0078486F">
        <w:rPr>
          <w:rFonts w:cs="Arial"/>
          <w:sz w:val="22"/>
          <w:szCs w:val="22"/>
        </w:rPr>
        <w:t xml:space="preserve"> is satisfied that such a person fulfils the requirements or is not disqualified by law from holding the position.</w:t>
      </w:r>
    </w:p>
    <w:p w:rsidR="00C20B1F" w:rsidRPr="00BA6756" w:rsidRDefault="00C20B1F" w:rsidP="00C9249A">
      <w:pPr>
        <w:overflowPunct w:val="0"/>
        <w:autoSpaceDE w:val="0"/>
        <w:autoSpaceDN w:val="0"/>
        <w:adjustRightInd w:val="0"/>
        <w:ind w:left="731"/>
        <w:textAlignment w:val="baseline"/>
        <w:rPr>
          <w:rFonts w:cs="Arial"/>
          <w:sz w:val="18"/>
          <w:szCs w:val="18"/>
        </w:rPr>
      </w:pPr>
    </w:p>
    <w:p w:rsidR="00C20B1F" w:rsidRDefault="00C20B1F" w:rsidP="00C20B1F">
      <w:pPr>
        <w:ind w:left="11"/>
        <w:rPr>
          <w:rFonts w:cs="Arial"/>
          <w:sz w:val="22"/>
          <w:szCs w:val="22"/>
          <w:u w:val="single"/>
        </w:rPr>
      </w:pPr>
    </w:p>
    <w:p w:rsidR="00C20B1F" w:rsidRDefault="00C20B1F" w:rsidP="00C20B1F">
      <w:pPr>
        <w:rPr>
          <w:rFonts w:cs="Arial"/>
          <w:b/>
          <w:sz w:val="22"/>
          <w:szCs w:val="22"/>
          <w:u w:val="single"/>
        </w:rPr>
      </w:pPr>
      <w:r w:rsidRPr="00E15212">
        <w:rPr>
          <w:rFonts w:cs="Arial"/>
          <w:b/>
          <w:sz w:val="22"/>
          <w:szCs w:val="22"/>
          <w:u w:val="single"/>
        </w:rPr>
        <w:t>Short-listing</w:t>
      </w:r>
    </w:p>
    <w:p w:rsidR="00C20B1F" w:rsidRPr="00BA6756" w:rsidRDefault="00C20B1F" w:rsidP="00C20B1F">
      <w:pPr>
        <w:rPr>
          <w:rFonts w:cs="Arial"/>
          <w:b/>
          <w:sz w:val="16"/>
          <w:szCs w:val="16"/>
          <w:u w:val="single"/>
        </w:rPr>
      </w:pPr>
    </w:p>
    <w:p w:rsidR="00C20B1F" w:rsidRPr="00A92BF3" w:rsidRDefault="00C20B1F" w:rsidP="00C20B1F">
      <w:pPr>
        <w:tabs>
          <w:tab w:val="left" w:pos="-720"/>
        </w:tabs>
        <w:rPr>
          <w:rFonts w:cs="Arial"/>
          <w:b/>
          <w:sz w:val="22"/>
          <w:szCs w:val="22"/>
        </w:rPr>
      </w:pPr>
      <w:r w:rsidRPr="00884730">
        <w:rPr>
          <w:rFonts w:cs="Arial"/>
          <w:sz w:val="22"/>
          <w:szCs w:val="22"/>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w:t>
      </w:r>
      <w:r w:rsidR="00F10968">
        <w:rPr>
          <w:rFonts w:cs="Arial"/>
          <w:sz w:val="22"/>
          <w:szCs w:val="22"/>
        </w:rPr>
        <w:t>Board</w:t>
      </w:r>
      <w:r w:rsidRPr="00884730">
        <w:rPr>
          <w:rFonts w:cs="Arial"/>
          <w:sz w:val="22"/>
          <w:szCs w:val="22"/>
        </w:rPr>
        <w:t xml:space="preserve"> may decide that a number only will </w:t>
      </w:r>
      <w:r w:rsidRPr="00884730">
        <w:rPr>
          <w:rFonts w:cs="Arial"/>
          <w:sz w:val="22"/>
          <w:szCs w:val="22"/>
        </w:rPr>
        <w:lastRenderedPageBreak/>
        <w:t>be called to i</w:t>
      </w:r>
      <w:r w:rsidR="00F10968">
        <w:rPr>
          <w:rFonts w:cs="Arial"/>
          <w:sz w:val="22"/>
          <w:szCs w:val="22"/>
        </w:rPr>
        <w:t xml:space="preserve">nterview.  In this respect, the Board will select, </w:t>
      </w:r>
      <w:r w:rsidRPr="00884730">
        <w:rPr>
          <w:rFonts w:cs="Arial"/>
          <w:sz w:val="22"/>
          <w:szCs w:val="22"/>
        </w:rPr>
        <w:t>based on an examination of the application forms and the requirements of the position,</w:t>
      </w:r>
      <w:r w:rsidR="00F10968">
        <w:rPr>
          <w:rFonts w:cs="Arial"/>
          <w:sz w:val="22"/>
          <w:szCs w:val="22"/>
        </w:rPr>
        <w:t xml:space="preserve"> those who</w:t>
      </w:r>
      <w:r w:rsidRPr="00884730">
        <w:rPr>
          <w:rFonts w:cs="Arial"/>
          <w:sz w:val="22"/>
          <w:szCs w:val="22"/>
        </w:rPr>
        <w:t xml:space="preserve">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A92BF3">
        <w:rPr>
          <w:rFonts w:cs="Arial"/>
          <w:b/>
          <w:sz w:val="22"/>
          <w:szCs w:val="22"/>
        </w:rPr>
        <w:t>It is therefore in your own interest to provide a detailed and accurate account of your qualifications/ experience on the application form.</w:t>
      </w:r>
    </w:p>
    <w:p w:rsidR="00C20B1F" w:rsidRPr="00BA6756" w:rsidRDefault="00C20B1F" w:rsidP="00C20B1F">
      <w:pPr>
        <w:ind w:left="11"/>
        <w:rPr>
          <w:rFonts w:cs="Arial"/>
          <w:sz w:val="16"/>
          <w:szCs w:val="16"/>
          <w:u w:val="single"/>
        </w:rPr>
      </w:pPr>
    </w:p>
    <w:p w:rsidR="00C20B1F" w:rsidRPr="00BA6756" w:rsidRDefault="00C20B1F" w:rsidP="00C20B1F">
      <w:pPr>
        <w:suppressAutoHyphens/>
        <w:ind w:left="11"/>
        <w:rPr>
          <w:rFonts w:cs="Arial"/>
          <w:sz w:val="16"/>
          <w:szCs w:val="16"/>
        </w:rPr>
      </w:pPr>
    </w:p>
    <w:p w:rsidR="00C20B1F" w:rsidRPr="0078486F" w:rsidRDefault="00C20B1F" w:rsidP="00C20B1F">
      <w:pPr>
        <w:suppressAutoHyphens/>
        <w:ind w:left="11"/>
        <w:rPr>
          <w:rFonts w:cs="Arial"/>
          <w:b/>
          <w:sz w:val="22"/>
          <w:szCs w:val="22"/>
          <w:u w:val="single"/>
        </w:rPr>
      </w:pPr>
      <w:r w:rsidRPr="0078486F">
        <w:rPr>
          <w:rFonts w:cs="Arial"/>
          <w:b/>
          <w:sz w:val="22"/>
          <w:szCs w:val="22"/>
          <w:u w:val="single"/>
        </w:rPr>
        <w:t>Confidentiality</w:t>
      </w:r>
    </w:p>
    <w:p w:rsidR="00C20B1F" w:rsidRPr="00BA6756" w:rsidRDefault="00C20B1F" w:rsidP="00C20B1F">
      <w:pPr>
        <w:suppressAutoHyphens/>
        <w:ind w:left="11"/>
        <w:rPr>
          <w:rFonts w:cs="Arial"/>
          <w:b/>
          <w:sz w:val="16"/>
          <w:szCs w:val="16"/>
          <w:u w:val="single"/>
        </w:rPr>
      </w:pPr>
    </w:p>
    <w:p w:rsidR="00C20B1F" w:rsidRPr="0084231B" w:rsidRDefault="00C20B1F" w:rsidP="00C9249A">
      <w:pPr>
        <w:pStyle w:val="BodyText3"/>
        <w:spacing w:after="0"/>
        <w:ind w:left="11"/>
        <w:rPr>
          <w:rFonts w:cs="Arial"/>
          <w:sz w:val="22"/>
          <w:szCs w:val="22"/>
        </w:rPr>
      </w:pPr>
      <w:r w:rsidRPr="0084231B">
        <w:rPr>
          <w:rFonts w:cs="Arial"/>
          <w:sz w:val="22"/>
          <w:szCs w:val="22"/>
        </w:rPr>
        <w:t>Subject to the provisions of the Freedom of Information Act, 1997 applications will be treated in strict confidence.</w:t>
      </w:r>
    </w:p>
    <w:p w:rsidR="00C20B1F" w:rsidRPr="00BA6756" w:rsidRDefault="00C20B1F" w:rsidP="00C9249A">
      <w:pPr>
        <w:pStyle w:val="BodyText3"/>
        <w:spacing w:after="0"/>
        <w:ind w:left="11"/>
        <w:rPr>
          <w:rFonts w:cs="Arial"/>
          <w:sz w:val="18"/>
          <w:szCs w:val="18"/>
        </w:rPr>
      </w:pPr>
    </w:p>
    <w:p w:rsidR="00C20B1F" w:rsidRPr="005071BF" w:rsidRDefault="00C20B1F" w:rsidP="00C20B1F">
      <w:pPr>
        <w:tabs>
          <w:tab w:val="left" w:pos="1701"/>
        </w:tabs>
        <w:ind w:left="11"/>
        <w:jc w:val="both"/>
        <w:rPr>
          <w:rFonts w:cs="Arial"/>
          <w:sz w:val="22"/>
          <w:szCs w:val="22"/>
        </w:rPr>
      </w:pPr>
      <w:r w:rsidRPr="005071BF">
        <w:rPr>
          <w:rFonts w:cs="Arial"/>
          <w:sz w:val="22"/>
          <w:szCs w:val="22"/>
        </w:rPr>
        <w:t xml:space="preserve">All enquires, applications and all aspects of the proceedings are treated as strictly confidential and are not disclosed to anyone, outside those directly involved in that aspect of the process.  </w:t>
      </w:r>
    </w:p>
    <w:p w:rsidR="00C20B1F" w:rsidRPr="00BA6756" w:rsidRDefault="00C20B1F" w:rsidP="00C20B1F">
      <w:pPr>
        <w:pStyle w:val="BodyTextIndent3"/>
        <w:ind w:left="11"/>
        <w:jc w:val="both"/>
        <w:rPr>
          <w:rFonts w:cs="Arial"/>
          <w:sz w:val="18"/>
          <w:szCs w:val="18"/>
        </w:rPr>
      </w:pPr>
    </w:p>
    <w:p w:rsidR="00C20B1F" w:rsidRDefault="00C20B1F" w:rsidP="00C20B1F">
      <w:pPr>
        <w:pStyle w:val="BodyTextIndent3"/>
        <w:ind w:left="11"/>
        <w:jc w:val="both"/>
        <w:rPr>
          <w:rFonts w:cs="Arial"/>
          <w:sz w:val="22"/>
          <w:szCs w:val="22"/>
        </w:rPr>
      </w:pPr>
      <w:r w:rsidRPr="00C9296C">
        <w:rPr>
          <w:rFonts w:cs="Arial"/>
          <w:sz w:val="22"/>
          <w:szCs w:val="22"/>
        </w:rPr>
        <w:t>Certain items of information, not specific to any individual, are extracted from computer records for general statistical purposes.</w:t>
      </w:r>
    </w:p>
    <w:p w:rsidR="00ED5CD2" w:rsidRPr="00C9296C" w:rsidRDefault="00ED5CD2" w:rsidP="00C20B1F">
      <w:pPr>
        <w:pStyle w:val="BodyTextIndent3"/>
        <w:ind w:left="11"/>
        <w:jc w:val="both"/>
        <w:rPr>
          <w:rFonts w:cs="Arial"/>
          <w:sz w:val="22"/>
          <w:szCs w:val="22"/>
        </w:rPr>
      </w:pPr>
    </w:p>
    <w:p w:rsidR="00C20B1F" w:rsidRPr="005071BF" w:rsidRDefault="00C20B1F" w:rsidP="00C20B1F">
      <w:pPr>
        <w:ind w:left="11"/>
        <w:rPr>
          <w:rFonts w:cs="Arial"/>
          <w:b/>
          <w:sz w:val="22"/>
          <w:szCs w:val="22"/>
          <w:u w:val="single"/>
        </w:rPr>
      </w:pPr>
      <w:r w:rsidRPr="005071BF">
        <w:rPr>
          <w:rFonts w:cs="Arial"/>
          <w:b/>
          <w:sz w:val="22"/>
          <w:szCs w:val="22"/>
          <w:u w:val="single"/>
        </w:rPr>
        <w:t>Security Clearance</w:t>
      </w:r>
    </w:p>
    <w:p w:rsidR="00C20B1F" w:rsidRPr="005071BF" w:rsidRDefault="00C20B1F" w:rsidP="00C20B1F">
      <w:pPr>
        <w:ind w:left="11"/>
        <w:rPr>
          <w:rFonts w:cs="Arial"/>
          <w:b/>
          <w:sz w:val="22"/>
          <w:szCs w:val="22"/>
          <w:u w:val="single"/>
        </w:rPr>
      </w:pPr>
    </w:p>
    <w:p w:rsidR="00C20B1F" w:rsidRPr="0078486F" w:rsidRDefault="00C20B1F" w:rsidP="00C20B1F">
      <w:pPr>
        <w:ind w:left="11"/>
        <w:jc w:val="both"/>
        <w:rPr>
          <w:rFonts w:cs="Arial"/>
          <w:sz w:val="22"/>
          <w:szCs w:val="22"/>
        </w:rPr>
      </w:pPr>
      <w:r w:rsidRPr="005071BF">
        <w:rPr>
          <w:rFonts w:cs="Arial"/>
          <w:sz w:val="22"/>
          <w:szCs w:val="22"/>
        </w:rPr>
        <w:t>Police vetting may be sought</w:t>
      </w:r>
      <w:r w:rsidRPr="0078486F">
        <w:rPr>
          <w:rFonts w:cs="Arial"/>
          <w:sz w:val="22"/>
          <w:szCs w:val="22"/>
        </w:rPr>
        <w:t xml:space="preserve"> in respect of individuals who come under consideration for appointment. The applicant will be required to complete and return a Garda Vetting form should they come under consideration for appointment. This form will be forwarded to An Garda Síochána for security checks on all Irish and Northern Irish addresses at which they resided.  If unsuccessful this information will be destro</w:t>
      </w:r>
      <w:r w:rsidR="00F10968">
        <w:rPr>
          <w:rFonts w:cs="Arial"/>
          <w:sz w:val="22"/>
          <w:szCs w:val="22"/>
        </w:rPr>
        <w:t>yed by the Board</w:t>
      </w:r>
      <w:r w:rsidRPr="0078486F">
        <w:rPr>
          <w:rFonts w:cs="Arial"/>
          <w:sz w:val="22"/>
          <w:szCs w:val="22"/>
        </w:rPr>
        <w:t>.  If the applicant subsequently comes under consideration for another position, they will be required to supply this information again.</w:t>
      </w:r>
    </w:p>
    <w:p w:rsidR="00C20B1F" w:rsidRDefault="00C20B1F" w:rsidP="00C20B1F">
      <w:pPr>
        <w:pStyle w:val="BodyTextIndent3"/>
        <w:ind w:left="11"/>
        <w:rPr>
          <w:rFonts w:cs="Arial"/>
          <w:szCs w:val="22"/>
        </w:rPr>
      </w:pPr>
    </w:p>
    <w:p w:rsidR="00C20B1F" w:rsidRPr="0078486F" w:rsidRDefault="00C20B1F" w:rsidP="00C20B1F">
      <w:pPr>
        <w:ind w:left="11"/>
        <w:rPr>
          <w:rFonts w:cs="Arial"/>
          <w:b/>
          <w:sz w:val="22"/>
          <w:szCs w:val="22"/>
          <w:u w:val="single"/>
        </w:rPr>
      </w:pPr>
      <w:r w:rsidRPr="0078486F">
        <w:rPr>
          <w:rFonts w:cs="Arial"/>
          <w:b/>
          <w:sz w:val="22"/>
          <w:szCs w:val="22"/>
          <w:u w:val="single"/>
        </w:rPr>
        <w:t>General Information</w:t>
      </w: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sz w:val="22"/>
          <w:szCs w:val="22"/>
        </w:rPr>
      </w:pPr>
      <w:r w:rsidRPr="0078486F">
        <w:rPr>
          <w:rFonts w:cs="Arial"/>
          <w:sz w:val="22"/>
          <w:szCs w:val="22"/>
        </w:rPr>
        <w:t xml:space="preserve">The </w:t>
      </w:r>
      <w:r w:rsidR="00F10968">
        <w:rPr>
          <w:rFonts w:cs="Arial"/>
          <w:sz w:val="22"/>
          <w:szCs w:val="22"/>
        </w:rPr>
        <w:t xml:space="preserve">Board </w:t>
      </w:r>
      <w:r w:rsidRPr="0078486F">
        <w:rPr>
          <w:rFonts w:cs="Arial"/>
          <w:sz w:val="22"/>
          <w:szCs w:val="22"/>
        </w:rPr>
        <w:t>will consider requests for review in accordance with the provisions of the codes of practice published by the Commission for Public Service Appointments (CPSA). Where a candidate is unhappy with an action or decision in relation to their application he/she can seek a review under Section 7 of the code of practice governing the recruitment process by a person in the recruiting body (initial reviewer). Where a candidate remains dissatisfied following this initial review, he/she may seek to have the conduct of the initial review examined by a "decision arbitrator".</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As an alternative to the above, it is open to a candidate to seek to have the matter resolved on an informal basis, as set out below. If a candidate remains dissatisfied following any such discussion it is open to him/her to seek a formal review.</w:t>
      </w:r>
    </w:p>
    <w:p w:rsidR="00C20B1F" w:rsidRPr="0078486F" w:rsidRDefault="00C20B1F" w:rsidP="00C20B1F">
      <w:pPr>
        <w:rPr>
          <w:rFonts w:cs="Arial"/>
          <w:sz w:val="22"/>
          <w:szCs w:val="22"/>
        </w:rPr>
      </w:pPr>
    </w:p>
    <w:p w:rsidR="00C20B1F" w:rsidRPr="0078486F" w:rsidRDefault="00C20B1F" w:rsidP="00C20B1F">
      <w:pPr>
        <w:rPr>
          <w:rFonts w:cs="Arial"/>
          <w:b/>
          <w:sz w:val="22"/>
          <w:szCs w:val="22"/>
        </w:rPr>
      </w:pPr>
      <w:r w:rsidRPr="0078486F">
        <w:rPr>
          <w:rFonts w:cs="Arial"/>
          <w:b/>
          <w:sz w:val="22"/>
          <w:szCs w:val="22"/>
        </w:rPr>
        <w:t>Informal process:</w:t>
      </w:r>
    </w:p>
    <w:p w:rsidR="00C20B1F" w:rsidRPr="0078486F" w:rsidRDefault="00C20B1F" w:rsidP="00C20B1F">
      <w:pPr>
        <w:rPr>
          <w:rFonts w:cs="Arial"/>
          <w:b/>
          <w:sz w:val="22"/>
          <w:szCs w:val="22"/>
        </w:rPr>
      </w:pPr>
    </w:p>
    <w:p w:rsidR="00C20B1F" w:rsidRPr="0078486F" w:rsidRDefault="00C20B1F" w:rsidP="00C20B1F">
      <w:pPr>
        <w:numPr>
          <w:ilvl w:val="0"/>
          <w:numId w:val="20"/>
        </w:numPr>
        <w:ind w:left="371"/>
        <w:rPr>
          <w:rFonts w:cs="Arial"/>
          <w:sz w:val="22"/>
          <w:szCs w:val="22"/>
        </w:rPr>
      </w:pPr>
      <w:r>
        <w:rPr>
          <w:rFonts w:cs="Arial"/>
          <w:sz w:val="22"/>
          <w:szCs w:val="22"/>
        </w:rPr>
        <w:t>t</w:t>
      </w:r>
      <w:r w:rsidRPr="0078486F">
        <w:rPr>
          <w:rFonts w:cs="Arial"/>
          <w:sz w:val="22"/>
          <w:szCs w:val="22"/>
        </w:rPr>
        <w:t>he candidate can avail of the informal review within 5 working days of notification of the initial decision, and should normally take place between the candidate and the person who communicated the</w:t>
      </w:r>
      <w:r>
        <w:rPr>
          <w:rFonts w:cs="Arial"/>
          <w:sz w:val="22"/>
          <w:szCs w:val="22"/>
        </w:rPr>
        <w:t xml:space="preserve"> decision (or relevant person);</w:t>
      </w:r>
    </w:p>
    <w:p w:rsidR="00C20B1F" w:rsidRPr="0078486F" w:rsidRDefault="00C20B1F" w:rsidP="00C20B1F">
      <w:pPr>
        <w:numPr>
          <w:ilvl w:val="0"/>
          <w:numId w:val="20"/>
        </w:numPr>
        <w:ind w:left="371"/>
        <w:rPr>
          <w:rFonts w:cs="Arial"/>
          <w:sz w:val="22"/>
          <w:szCs w:val="22"/>
        </w:rPr>
      </w:pPr>
      <w:r>
        <w:rPr>
          <w:rFonts w:cs="Arial"/>
          <w:sz w:val="22"/>
          <w:szCs w:val="22"/>
        </w:rPr>
        <w:t>w</w:t>
      </w:r>
      <w:r w:rsidRPr="0078486F">
        <w:rPr>
          <w:rFonts w:cs="Arial"/>
          <w:sz w:val="22"/>
          <w:szCs w:val="22"/>
        </w:rPr>
        <w:t>here the decision being conveyed relates to an interim stage of a selection process, the request for informal review must be received within 2 working days of the d</w:t>
      </w:r>
      <w:r>
        <w:rPr>
          <w:rFonts w:cs="Arial"/>
          <w:sz w:val="22"/>
          <w:szCs w:val="22"/>
        </w:rPr>
        <w:t>ate of receipt of the decision;</w:t>
      </w:r>
    </w:p>
    <w:p w:rsidR="00C20B1F" w:rsidRPr="0078486F" w:rsidRDefault="00C20B1F" w:rsidP="00C20B1F">
      <w:pPr>
        <w:numPr>
          <w:ilvl w:val="0"/>
          <w:numId w:val="20"/>
        </w:numPr>
        <w:ind w:left="371"/>
        <w:rPr>
          <w:rFonts w:cs="Arial"/>
          <w:sz w:val="22"/>
          <w:szCs w:val="22"/>
        </w:rPr>
      </w:pPr>
      <w:r>
        <w:rPr>
          <w:rFonts w:cs="Arial"/>
          <w:sz w:val="22"/>
          <w:szCs w:val="22"/>
        </w:rPr>
        <w:t>w</w:t>
      </w:r>
      <w:r w:rsidRPr="0078486F">
        <w:rPr>
          <w:rFonts w:cs="Arial"/>
          <w:sz w:val="22"/>
          <w:szCs w:val="22"/>
        </w:rPr>
        <w:t>here a candidate remains dissatisfied following any such informal discussion, he/she may adopt the f</w:t>
      </w:r>
      <w:r>
        <w:rPr>
          <w:rFonts w:cs="Arial"/>
          <w:sz w:val="22"/>
          <w:szCs w:val="22"/>
        </w:rPr>
        <w:t>ormal procedures set out below;</w:t>
      </w:r>
    </w:p>
    <w:p w:rsidR="00C20B1F" w:rsidRPr="0078486F" w:rsidRDefault="00C20B1F" w:rsidP="00C20B1F">
      <w:pPr>
        <w:numPr>
          <w:ilvl w:val="0"/>
          <w:numId w:val="20"/>
        </w:numPr>
        <w:ind w:left="371"/>
        <w:rPr>
          <w:rFonts w:cs="Arial"/>
          <w:sz w:val="22"/>
          <w:szCs w:val="22"/>
        </w:rPr>
      </w:pPr>
      <w:r>
        <w:rPr>
          <w:rFonts w:cs="Arial"/>
          <w:sz w:val="22"/>
          <w:szCs w:val="22"/>
        </w:rPr>
        <w:lastRenderedPageBreak/>
        <w:t>i</w:t>
      </w:r>
      <w:r w:rsidRPr="0078486F">
        <w:rPr>
          <w:rFonts w:cs="Arial"/>
          <w:sz w:val="22"/>
          <w:szCs w:val="22"/>
        </w:rPr>
        <w:t xml:space="preserve">f the candidate wishes the matter to be dealt with by way of a formal review, he/she must do so within 2 working days of the notification of the outcome of the informal review. </w:t>
      </w:r>
    </w:p>
    <w:p w:rsidR="00C20B1F" w:rsidRDefault="00C20B1F" w:rsidP="00C20B1F">
      <w:pPr>
        <w:rPr>
          <w:rFonts w:cs="Arial"/>
          <w:sz w:val="22"/>
          <w:szCs w:val="22"/>
        </w:rPr>
      </w:pPr>
    </w:p>
    <w:p w:rsidR="00073E2C" w:rsidRDefault="00073E2C"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Formal process: Initial review:</w:t>
      </w:r>
    </w:p>
    <w:p w:rsidR="00C20B1F" w:rsidRPr="0078486F" w:rsidRDefault="00C20B1F" w:rsidP="00C20B1F">
      <w:pPr>
        <w:rPr>
          <w:rFonts w:cs="Arial"/>
          <w:b/>
          <w:sz w:val="22"/>
          <w:szCs w:val="22"/>
        </w:rPr>
      </w:pPr>
    </w:p>
    <w:p w:rsidR="00C20B1F" w:rsidRPr="0078486F" w:rsidRDefault="00C20B1F" w:rsidP="00C20B1F">
      <w:pPr>
        <w:ind w:left="11"/>
        <w:rPr>
          <w:rFonts w:cs="Arial"/>
          <w:sz w:val="22"/>
          <w:szCs w:val="22"/>
        </w:rPr>
      </w:pPr>
      <w:r w:rsidRPr="0078486F">
        <w:rPr>
          <w:rFonts w:cs="Arial"/>
          <w:sz w:val="22"/>
          <w:szCs w:val="22"/>
        </w:rPr>
        <w:t xml:space="preserve">The candidate must address his/her concerns in relation to the process in writing to the Chief Executive, setting out those aspects of the action or decision in relation to his/her candidature that he/she wishes to have reviewed.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 request for review must be made within 10 working days of the notification of the initial decision. Where the decision relates to an interim stage of a selection process, the request for review must be received within 4 working days.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Any extension of these time limits will only be granted in the most exceptional of circumstances and will be at the sole discretion of the Chief Executive. </w:t>
      </w:r>
      <w:r>
        <w:rPr>
          <w:rFonts w:cs="Arial"/>
          <w:sz w:val="22"/>
          <w:szCs w:val="22"/>
        </w:rPr>
        <w:t xml:space="preserve"> </w:t>
      </w:r>
      <w:r w:rsidRPr="0078486F">
        <w:rPr>
          <w:rFonts w:cs="Arial"/>
          <w:sz w:val="22"/>
          <w:szCs w:val="22"/>
        </w:rPr>
        <w:t xml:space="preserve">The outcome must generally be notified to the candidate within 20 working days of receipt of the complaint or request for review. The candidate will receive the outcome of the review by means of a written report.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Should a candidate be dissatisfied with the outcome of the initial review, he/she may request a review by a decision arbitrator of the conduct of the initial review. </w:t>
      </w: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Review by the decision arbitrator</w:t>
      </w:r>
    </w:p>
    <w:p w:rsidR="00C20B1F" w:rsidRPr="0078486F" w:rsidRDefault="00C20B1F" w:rsidP="00C20B1F">
      <w:pPr>
        <w:jc w:val="both"/>
        <w:rPr>
          <w:rFonts w:cs="Arial"/>
          <w:b/>
          <w:sz w:val="22"/>
          <w:szCs w:val="22"/>
        </w:rPr>
      </w:pPr>
    </w:p>
    <w:p w:rsidR="00C20B1F" w:rsidRDefault="00C20B1F" w:rsidP="00C20B1F">
      <w:pPr>
        <w:ind w:left="11"/>
        <w:jc w:val="both"/>
        <w:rPr>
          <w:rFonts w:cs="Arial"/>
          <w:sz w:val="22"/>
          <w:szCs w:val="22"/>
        </w:rPr>
      </w:pPr>
      <w:r w:rsidRPr="0078486F">
        <w:rPr>
          <w:rFonts w:cs="Arial"/>
          <w:sz w:val="22"/>
          <w:szCs w:val="22"/>
        </w:rPr>
        <w:t>The decision arbitrator is appointed by the Chief Executive. The decision arbitrator is unconnected with the selection process and he/she will adjudicate on requests for review in cases where a candidate is not satisfied with the outcome of the initial review. The decision of the decision arbitrator in relation to such matters is final.</w:t>
      </w:r>
    </w:p>
    <w:p w:rsidR="00C20B1F" w:rsidRPr="0078486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A request made to the decision arbitrator must be received within 7 working days of the notification of the outcome of the initial review. </w:t>
      </w:r>
      <w:r>
        <w:rPr>
          <w:rFonts w:cs="Arial"/>
          <w:sz w:val="22"/>
          <w:szCs w:val="22"/>
        </w:rPr>
        <w:t xml:space="preserve"> </w:t>
      </w:r>
      <w:r w:rsidRPr="0078486F">
        <w:rPr>
          <w:rFonts w:cs="Arial"/>
          <w:sz w:val="22"/>
          <w:szCs w:val="22"/>
        </w:rPr>
        <w:t xml:space="preserve">The outcome of the investigation must be notified to the candidate in the form of a written report within 10 working days. </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Where a candidate believes that an aspect of the process breached the CPSA's Code of Practice, he/she can have it investigated under Section 8 of the code of practice.</w:t>
      </w:r>
    </w:p>
    <w:p w:rsidR="00C20B1F" w:rsidRDefault="00C20B1F" w:rsidP="00C20B1F">
      <w:pPr>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The codes of practice are available on the website of the Commission for Public Service Appointments, </w:t>
      </w:r>
      <w:hyperlink r:id="rId13" w:tgtFrame="_blank" w:history="1">
        <w:r w:rsidRPr="0078486F">
          <w:rPr>
            <w:rStyle w:val="Hyperlink"/>
            <w:rFonts w:cs="Arial"/>
            <w:sz w:val="22"/>
            <w:szCs w:val="22"/>
          </w:rPr>
          <w:t>www.cpsa-online.ie.</w:t>
        </w:r>
      </w:hyperlink>
    </w:p>
    <w:p w:rsidR="00C20B1F" w:rsidRDefault="00C20B1F" w:rsidP="00C20B1F">
      <w:pPr>
        <w:rPr>
          <w:rFonts w:cs="Arial"/>
          <w:b/>
          <w:sz w:val="22"/>
          <w:szCs w:val="22"/>
        </w:rPr>
      </w:pP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Candidates' Obligations</w:t>
      </w:r>
    </w:p>
    <w:p w:rsidR="00C20B1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Candidates should note that canvassing will disqualify and will result in their exclusion from the process.</w:t>
      </w:r>
      <w:r w:rsidRPr="0078486F">
        <w:rPr>
          <w:rFonts w:cs="Arial"/>
          <w:sz w:val="22"/>
          <w:szCs w:val="22"/>
        </w:rPr>
        <w:br/>
      </w:r>
      <w:r w:rsidRPr="0078486F">
        <w:rPr>
          <w:rFonts w:cs="Arial"/>
          <w:sz w:val="22"/>
          <w:szCs w:val="22"/>
        </w:rPr>
        <w:br/>
        <w:t xml:space="preserve">Candidates must not: </w:t>
      </w:r>
    </w:p>
    <w:p w:rsidR="00C20B1F" w:rsidRPr="0078486F" w:rsidRDefault="00C20B1F" w:rsidP="00C20B1F">
      <w:pPr>
        <w:numPr>
          <w:ilvl w:val="0"/>
          <w:numId w:val="21"/>
        </w:numPr>
        <w:ind w:left="371"/>
        <w:rPr>
          <w:rFonts w:cs="Arial"/>
          <w:sz w:val="22"/>
          <w:szCs w:val="22"/>
        </w:rPr>
      </w:pPr>
      <w:r w:rsidRPr="0078486F">
        <w:rPr>
          <w:rFonts w:cs="Arial"/>
          <w:sz w:val="22"/>
          <w:szCs w:val="22"/>
        </w:rPr>
        <w:t xml:space="preserve">knowingly or recklessly provide false information </w:t>
      </w:r>
    </w:p>
    <w:p w:rsidR="00C20B1F" w:rsidRPr="0078486F" w:rsidRDefault="00C20B1F" w:rsidP="00C20B1F">
      <w:pPr>
        <w:numPr>
          <w:ilvl w:val="0"/>
          <w:numId w:val="21"/>
        </w:numPr>
        <w:ind w:left="371"/>
        <w:rPr>
          <w:rFonts w:cs="Arial"/>
          <w:sz w:val="22"/>
          <w:szCs w:val="22"/>
        </w:rPr>
      </w:pPr>
      <w:r w:rsidRPr="0078486F">
        <w:rPr>
          <w:rFonts w:cs="Arial"/>
          <w:sz w:val="22"/>
          <w:szCs w:val="22"/>
        </w:rPr>
        <w:t xml:space="preserve">canvass any person with or without inducements </w:t>
      </w:r>
    </w:p>
    <w:p w:rsidR="00C20B1F" w:rsidRPr="0078486F" w:rsidRDefault="00C20B1F" w:rsidP="00C20B1F">
      <w:pPr>
        <w:numPr>
          <w:ilvl w:val="0"/>
          <w:numId w:val="21"/>
        </w:numPr>
        <w:ind w:left="371"/>
        <w:rPr>
          <w:rFonts w:cs="Arial"/>
          <w:sz w:val="22"/>
          <w:szCs w:val="22"/>
        </w:rPr>
      </w:pPr>
      <w:r w:rsidRPr="0078486F">
        <w:rPr>
          <w:rFonts w:cs="Arial"/>
          <w:sz w:val="22"/>
          <w:szCs w:val="22"/>
        </w:rPr>
        <w:t xml:space="preserve">interfere with or compromise the process in any way </w:t>
      </w:r>
    </w:p>
    <w:p w:rsidR="00C20B1F" w:rsidRPr="0078486F" w:rsidRDefault="00C20B1F" w:rsidP="00C20B1F">
      <w:pPr>
        <w:rPr>
          <w:rFonts w:cs="Arial"/>
          <w:sz w:val="22"/>
          <w:szCs w:val="22"/>
        </w:rPr>
      </w:pPr>
    </w:p>
    <w:p w:rsidR="00C20B1F" w:rsidRDefault="00C20B1F" w:rsidP="00C20B1F">
      <w:pPr>
        <w:ind w:left="11"/>
        <w:rPr>
          <w:rFonts w:cs="Arial"/>
          <w:sz w:val="22"/>
          <w:szCs w:val="22"/>
        </w:rPr>
      </w:pPr>
      <w:r w:rsidRPr="0078486F">
        <w:rPr>
          <w:rFonts w:cs="Arial"/>
          <w:sz w:val="22"/>
          <w:szCs w:val="22"/>
        </w:rPr>
        <w:t>A third party must not personate a candidate at any stage of the process.</w:t>
      </w:r>
      <w:r w:rsidRPr="0078486F">
        <w:rPr>
          <w:rFonts w:cs="Arial"/>
          <w:sz w:val="22"/>
          <w:szCs w:val="22"/>
        </w:rPr>
        <w:br/>
      </w:r>
      <w:r w:rsidRPr="0078486F">
        <w:rPr>
          <w:rFonts w:cs="Arial"/>
          <w:sz w:val="22"/>
          <w:szCs w:val="22"/>
        </w:rPr>
        <w:br/>
        <w:t xml:space="preserve">Any person who contravenes the above provisions or who assists another person in contravening the above provisions is guilty of an offence. A person who is found guilty of an </w:t>
      </w:r>
      <w:r w:rsidRPr="0078486F">
        <w:rPr>
          <w:rFonts w:cs="Arial"/>
          <w:sz w:val="22"/>
          <w:szCs w:val="22"/>
        </w:rPr>
        <w:lastRenderedPageBreak/>
        <w:t>offence is liable to a fine/or imprisonment.</w:t>
      </w:r>
      <w:r w:rsidRPr="0078486F">
        <w:rPr>
          <w:rFonts w:cs="Arial"/>
          <w:sz w:val="22"/>
          <w:szCs w:val="22"/>
        </w:rPr>
        <w:br/>
      </w:r>
    </w:p>
    <w:p w:rsidR="00C20B1F" w:rsidRDefault="00C20B1F" w:rsidP="00C20B1F">
      <w:pPr>
        <w:ind w:left="11"/>
        <w:rPr>
          <w:rFonts w:cs="Arial"/>
          <w:sz w:val="22"/>
          <w:szCs w:val="22"/>
        </w:rPr>
      </w:pPr>
      <w:r w:rsidRPr="0078486F">
        <w:rPr>
          <w:rFonts w:cs="Arial"/>
          <w:sz w:val="22"/>
          <w:szCs w:val="22"/>
        </w:rPr>
        <w:br/>
        <w:t>In addition, where a person found guilty of an offence was or is a candidate at a recruitment process, then:</w:t>
      </w:r>
    </w:p>
    <w:p w:rsidR="00C20B1F" w:rsidRPr="0078486F" w:rsidRDefault="00C20B1F" w:rsidP="00C20B1F">
      <w:pPr>
        <w:numPr>
          <w:ilvl w:val="0"/>
          <w:numId w:val="22"/>
        </w:numPr>
        <w:ind w:left="371"/>
        <w:rPr>
          <w:rFonts w:cs="Arial"/>
          <w:sz w:val="22"/>
          <w:szCs w:val="22"/>
        </w:rPr>
      </w:pPr>
      <w:r w:rsidRPr="0078486F">
        <w:rPr>
          <w:rFonts w:cs="Arial"/>
          <w:sz w:val="22"/>
          <w:szCs w:val="22"/>
        </w:rPr>
        <w:t xml:space="preserve">where he/she has not been appointed to a post, he/she will be disqualified as a candidate; and </w:t>
      </w:r>
    </w:p>
    <w:p w:rsidR="00C20B1F" w:rsidRPr="0078486F" w:rsidRDefault="00C20B1F" w:rsidP="00C20B1F">
      <w:pPr>
        <w:numPr>
          <w:ilvl w:val="0"/>
          <w:numId w:val="22"/>
        </w:numPr>
        <w:ind w:left="371"/>
        <w:rPr>
          <w:rFonts w:cs="Arial"/>
          <w:sz w:val="22"/>
          <w:szCs w:val="22"/>
        </w:rPr>
      </w:pPr>
      <w:r w:rsidRPr="0078486F">
        <w:rPr>
          <w:rFonts w:cs="Arial"/>
          <w:sz w:val="22"/>
          <w:szCs w:val="22"/>
        </w:rPr>
        <w:t xml:space="preserve">where he/she has been appointed subsequently to the recruitment process in question, he/she shall forfeit that appointment. </w:t>
      </w:r>
    </w:p>
    <w:p w:rsidR="00C20B1F" w:rsidRDefault="00C20B1F" w:rsidP="00C20B1F">
      <w:pPr>
        <w:rPr>
          <w:rFonts w:cs="Arial"/>
          <w:b/>
          <w:sz w:val="22"/>
          <w:szCs w:val="22"/>
        </w:rPr>
      </w:pPr>
    </w:p>
    <w:p w:rsidR="00C20B1F" w:rsidRPr="0078486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Deeming of candidature to be withdrawn</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Candidates who do not attend for interview or other test when and where required by the </w:t>
      </w:r>
      <w:r w:rsidR="00F10968">
        <w:rPr>
          <w:rFonts w:cs="Arial"/>
          <w:sz w:val="22"/>
          <w:szCs w:val="22"/>
        </w:rPr>
        <w:t>Board</w:t>
      </w:r>
      <w:r w:rsidRPr="0078486F">
        <w:rPr>
          <w:rFonts w:cs="Arial"/>
          <w:sz w:val="22"/>
          <w:szCs w:val="22"/>
        </w:rPr>
        <w:t xml:space="preserve">, or who do not, when requested, furnish such evidence as the </w:t>
      </w:r>
      <w:r w:rsidR="00F10968">
        <w:rPr>
          <w:rFonts w:cs="Arial"/>
          <w:sz w:val="22"/>
          <w:szCs w:val="22"/>
        </w:rPr>
        <w:t>Board</w:t>
      </w:r>
      <w:r w:rsidRPr="0078486F">
        <w:rPr>
          <w:rFonts w:cs="Arial"/>
          <w:sz w:val="22"/>
          <w:szCs w:val="22"/>
        </w:rPr>
        <w:t xml:space="preserve"> require in regard to any matter relevant to their candidature, will have no further claim to consideration.</w:t>
      </w:r>
    </w:p>
    <w:p w:rsidR="00C20B1F" w:rsidRDefault="00C20B1F" w:rsidP="00C20B1F">
      <w:pPr>
        <w:rPr>
          <w:rFonts w:cs="Arial"/>
          <w:b/>
          <w:sz w:val="22"/>
          <w:szCs w:val="22"/>
        </w:rPr>
      </w:pPr>
    </w:p>
    <w:p w:rsidR="006E203F" w:rsidRDefault="006E203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Data Protection Acts 1988 &amp; 2003</w:t>
      </w:r>
    </w:p>
    <w:p w:rsidR="00C20B1F" w:rsidRDefault="00C20B1F" w:rsidP="00C20B1F">
      <w:pPr>
        <w:ind w:left="11"/>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When your application form is received, we create a computer record in your name, which contains much of the personal information you have supplied. This personal record is used solely in processing your candidature.</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Such information held on computer is subject to the rights and obligations set out in the Data Protection Acts, 1988 &amp; 2003. You are entitled under these acts to obtain, at any time, copy of information about you, which is kept on computer. The </w:t>
      </w:r>
      <w:r w:rsidR="00AF28E8">
        <w:rPr>
          <w:rFonts w:cs="Arial"/>
          <w:sz w:val="22"/>
          <w:szCs w:val="22"/>
        </w:rPr>
        <w:t xml:space="preserve">Board </w:t>
      </w:r>
      <w:r w:rsidRPr="0078486F">
        <w:rPr>
          <w:rFonts w:cs="Arial"/>
          <w:sz w:val="22"/>
          <w:szCs w:val="22"/>
        </w:rPr>
        <w:t>charge</w:t>
      </w:r>
      <w:r w:rsidR="00AF28E8">
        <w:rPr>
          <w:rFonts w:cs="Arial"/>
          <w:sz w:val="22"/>
          <w:szCs w:val="22"/>
        </w:rPr>
        <w:t>s</w:t>
      </w:r>
      <w:r w:rsidRPr="0078486F">
        <w:rPr>
          <w:rFonts w:cs="Arial"/>
          <w:sz w:val="22"/>
          <w:szCs w:val="22"/>
        </w:rPr>
        <w:t xml:space="preserve"> a fee of €6.35 for each request. You should enclose a cheque or postal order and address your request quoting reference to:</w:t>
      </w:r>
    </w:p>
    <w:p w:rsidR="00C20B1F" w:rsidRPr="0078486F" w:rsidRDefault="00C20B1F" w:rsidP="00C20B1F">
      <w:pPr>
        <w:rPr>
          <w:rFonts w:cs="Arial"/>
          <w:sz w:val="22"/>
          <w:szCs w:val="22"/>
        </w:rPr>
      </w:pPr>
    </w:p>
    <w:p w:rsidR="00C20B1F" w:rsidRPr="0078486F" w:rsidRDefault="00C20B1F" w:rsidP="00C20B1F">
      <w:pPr>
        <w:rPr>
          <w:rFonts w:cs="Arial"/>
          <w:sz w:val="22"/>
          <w:szCs w:val="22"/>
        </w:rPr>
      </w:pPr>
    </w:p>
    <w:p w:rsidR="00AF28E8" w:rsidRDefault="00C20B1F" w:rsidP="00C20B1F">
      <w:pPr>
        <w:ind w:left="11"/>
        <w:rPr>
          <w:rFonts w:cs="Arial"/>
          <w:b/>
          <w:sz w:val="22"/>
          <w:szCs w:val="22"/>
        </w:rPr>
      </w:pPr>
      <w:r w:rsidRPr="0078486F">
        <w:rPr>
          <w:rFonts w:cs="Arial"/>
          <w:b/>
          <w:sz w:val="22"/>
          <w:szCs w:val="22"/>
        </w:rPr>
        <w:t>THE DATA PROTECTION CO-ORDINATOR,</w:t>
      </w:r>
      <w:r w:rsidRPr="0078486F">
        <w:rPr>
          <w:rFonts w:cs="Arial"/>
          <w:b/>
          <w:sz w:val="22"/>
          <w:szCs w:val="22"/>
        </w:rPr>
        <w:br/>
      </w:r>
      <w:r w:rsidR="00AF28E8">
        <w:rPr>
          <w:rFonts w:cs="Arial"/>
          <w:b/>
          <w:sz w:val="22"/>
          <w:szCs w:val="22"/>
        </w:rPr>
        <w:t>Legal Aid Board,</w:t>
      </w:r>
    </w:p>
    <w:p w:rsidR="00C20B1F" w:rsidRDefault="00E173F0" w:rsidP="00C20B1F">
      <w:pPr>
        <w:ind w:left="11"/>
        <w:rPr>
          <w:rFonts w:cs="Arial"/>
          <w:b/>
          <w:sz w:val="22"/>
          <w:szCs w:val="22"/>
        </w:rPr>
      </w:pPr>
      <w:r>
        <w:rPr>
          <w:rFonts w:cs="Arial"/>
          <w:b/>
          <w:sz w:val="22"/>
          <w:szCs w:val="22"/>
        </w:rPr>
        <w:t>48-19 North Brunswick Street,</w:t>
      </w:r>
    </w:p>
    <w:p w:rsidR="00E173F0" w:rsidRDefault="00E173F0" w:rsidP="00E173F0">
      <w:pPr>
        <w:ind w:left="11"/>
        <w:rPr>
          <w:rFonts w:cs="Arial"/>
          <w:b/>
          <w:sz w:val="22"/>
          <w:szCs w:val="22"/>
        </w:rPr>
      </w:pPr>
      <w:r>
        <w:rPr>
          <w:rFonts w:cs="Arial"/>
          <w:b/>
          <w:sz w:val="22"/>
          <w:szCs w:val="22"/>
        </w:rPr>
        <w:t>Smithfield,</w:t>
      </w:r>
    </w:p>
    <w:p w:rsidR="00E173F0" w:rsidRPr="0078486F" w:rsidRDefault="00E173F0" w:rsidP="00E173F0">
      <w:pPr>
        <w:ind w:left="11"/>
        <w:rPr>
          <w:rFonts w:cs="Arial"/>
          <w:b/>
          <w:sz w:val="22"/>
          <w:szCs w:val="22"/>
        </w:rPr>
      </w:pPr>
      <w:r>
        <w:rPr>
          <w:rFonts w:cs="Arial"/>
          <w:b/>
          <w:sz w:val="22"/>
          <w:szCs w:val="22"/>
        </w:rPr>
        <w:t>Dublin 7</w:t>
      </w:r>
    </w:p>
    <w:p w:rsidR="00C20B1F" w:rsidRPr="0078486F" w:rsidRDefault="00C20B1F" w:rsidP="00C20B1F">
      <w:pPr>
        <w:rPr>
          <w:rFonts w:cs="Arial"/>
          <w:sz w:val="22"/>
          <w:szCs w:val="22"/>
        </w:rPr>
      </w:pPr>
    </w:p>
    <w:p w:rsidR="00C20B1F" w:rsidRPr="0078486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Certain items of information, not specific to any individual, are extracted from computer records for general statistical purposes.</w:t>
      </w:r>
    </w:p>
    <w:p w:rsidR="00C20B1F" w:rsidRDefault="00C20B1F" w:rsidP="00C20B1F">
      <w:pPr>
        <w:rPr>
          <w:rFonts w:cs="Arial"/>
          <w:b/>
          <w:smallCaps/>
          <w:sz w:val="22"/>
          <w:szCs w:val="22"/>
          <w:u w:val="single"/>
        </w:rPr>
      </w:pPr>
    </w:p>
    <w:p w:rsidR="00C20B1F" w:rsidRDefault="00C20B1F" w:rsidP="00C20B1F">
      <w:pPr>
        <w:rPr>
          <w:rFonts w:cs="Arial"/>
          <w:b/>
          <w:smallCaps/>
          <w:sz w:val="22"/>
          <w:szCs w:val="22"/>
          <w:u w:val="single"/>
        </w:rPr>
      </w:pPr>
    </w:p>
    <w:p w:rsidR="00C20B1F" w:rsidRPr="006038C1" w:rsidRDefault="00C20B1F" w:rsidP="00C20B1F">
      <w:pPr>
        <w:rPr>
          <w:rFonts w:cs="Arial"/>
          <w:b/>
          <w:smallCaps/>
          <w:sz w:val="22"/>
          <w:szCs w:val="22"/>
          <w:u w:val="single"/>
        </w:rPr>
      </w:pPr>
    </w:p>
    <w:p w:rsidR="00C20B1F" w:rsidRPr="00874BA1" w:rsidRDefault="00C20B1F" w:rsidP="00C20B1F"/>
    <w:p w:rsidR="00CC4E58" w:rsidRPr="001575EA" w:rsidRDefault="00CC4E58" w:rsidP="00C20B1F">
      <w:pPr>
        <w:jc w:val="center"/>
        <w:rPr>
          <w:rFonts w:cs="Arial"/>
          <w:sz w:val="22"/>
          <w:szCs w:val="22"/>
          <w:lang w:val="en-US"/>
        </w:rPr>
      </w:pPr>
    </w:p>
    <w:p w:rsidR="00506B72" w:rsidRPr="005540BE" w:rsidRDefault="00506B72" w:rsidP="00506B72">
      <w:pPr>
        <w:tabs>
          <w:tab w:val="left" w:pos="360"/>
        </w:tabs>
        <w:rPr>
          <w:rFonts w:cs="Arial"/>
          <w:color w:val="000000"/>
          <w:sz w:val="22"/>
          <w:szCs w:val="22"/>
        </w:rPr>
      </w:pPr>
    </w:p>
    <w:sectPr w:rsidR="00506B72" w:rsidRPr="005540BE" w:rsidSect="00C95C79">
      <w:footerReference w:type="default" r:id="rId14"/>
      <w:pgSz w:w="11906" w:h="16838"/>
      <w:pgMar w:top="1134" w:right="1440" w:bottom="113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75" w:rsidRDefault="00AF3C75">
      <w:r>
        <w:separator/>
      </w:r>
    </w:p>
  </w:endnote>
  <w:endnote w:type="continuationSeparator" w:id="0">
    <w:p w:rsidR="00AF3C75" w:rsidRDefault="00AF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0" w:rsidRDefault="000D1320">
    <w:pPr>
      <w:pStyle w:val="Footer"/>
      <w:jc w:val="right"/>
    </w:pPr>
    <w:r>
      <w:fldChar w:fldCharType="begin"/>
    </w:r>
    <w:r>
      <w:instrText xml:space="preserve"> PAGE   \* MERGEFORMAT </w:instrText>
    </w:r>
    <w:r>
      <w:fldChar w:fldCharType="separate"/>
    </w:r>
    <w:r w:rsidR="00520657">
      <w:rPr>
        <w:noProof/>
      </w:rPr>
      <w:t>1</w:t>
    </w:r>
    <w:r>
      <w:fldChar w:fldCharType="end"/>
    </w:r>
  </w:p>
  <w:p w:rsidR="000D1320" w:rsidRDefault="000D1320">
    <w:pPr>
      <w:pStyle w:val="Footer"/>
    </w:pPr>
    <w:r>
      <w:t xml:space="preserve">                                 </w:t>
    </w:r>
    <w:r w:rsidR="00287A0A">
      <w:t xml:space="preserve">             Managing Solicitor Grade II</w:t>
    </w:r>
    <w:r>
      <w:t xml:space="preserve"> Legal Aid Board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75" w:rsidRDefault="00AF3C75">
      <w:r>
        <w:separator/>
      </w:r>
    </w:p>
  </w:footnote>
  <w:footnote w:type="continuationSeparator" w:id="0">
    <w:p w:rsidR="00AF3C75" w:rsidRDefault="00AF3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FDA"/>
    <w:multiLevelType w:val="hybridMultilevel"/>
    <w:tmpl w:val="68529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7905E9D"/>
    <w:multiLevelType w:val="hybridMultilevel"/>
    <w:tmpl w:val="FCF4B6C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33B6F66"/>
    <w:multiLevelType w:val="hybridMultilevel"/>
    <w:tmpl w:val="1A78D016"/>
    <w:lvl w:ilvl="0" w:tplc="6554C0E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41158FC"/>
    <w:multiLevelType w:val="hybridMultilevel"/>
    <w:tmpl w:val="1CA680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61691F"/>
    <w:multiLevelType w:val="hybridMultilevel"/>
    <w:tmpl w:val="42D44EDC"/>
    <w:lvl w:ilvl="0" w:tplc="1809000F">
      <w:start w:val="1"/>
      <w:numFmt w:val="decimal"/>
      <w:lvlText w:val="%1."/>
      <w:lvlJc w:val="left"/>
      <w:pPr>
        <w:ind w:left="2437" w:hanging="360"/>
      </w:pPr>
      <w:rPr>
        <w:rFonts w:hint="default"/>
      </w:rPr>
    </w:lvl>
    <w:lvl w:ilvl="1" w:tplc="18090019" w:tentative="1">
      <w:start w:val="1"/>
      <w:numFmt w:val="lowerLetter"/>
      <w:lvlText w:val="%2."/>
      <w:lvlJc w:val="left"/>
      <w:pPr>
        <w:ind w:left="3157" w:hanging="360"/>
      </w:pPr>
    </w:lvl>
    <w:lvl w:ilvl="2" w:tplc="1809001B" w:tentative="1">
      <w:start w:val="1"/>
      <w:numFmt w:val="lowerRoman"/>
      <w:lvlText w:val="%3."/>
      <w:lvlJc w:val="right"/>
      <w:pPr>
        <w:ind w:left="3877" w:hanging="180"/>
      </w:pPr>
    </w:lvl>
    <w:lvl w:ilvl="3" w:tplc="1809000F" w:tentative="1">
      <w:start w:val="1"/>
      <w:numFmt w:val="decimal"/>
      <w:lvlText w:val="%4."/>
      <w:lvlJc w:val="left"/>
      <w:pPr>
        <w:ind w:left="4597" w:hanging="360"/>
      </w:pPr>
    </w:lvl>
    <w:lvl w:ilvl="4" w:tplc="18090019" w:tentative="1">
      <w:start w:val="1"/>
      <w:numFmt w:val="lowerLetter"/>
      <w:lvlText w:val="%5."/>
      <w:lvlJc w:val="left"/>
      <w:pPr>
        <w:ind w:left="5317" w:hanging="360"/>
      </w:pPr>
    </w:lvl>
    <w:lvl w:ilvl="5" w:tplc="1809001B" w:tentative="1">
      <w:start w:val="1"/>
      <w:numFmt w:val="lowerRoman"/>
      <w:lvlText w:val="%6."/>
      <w:lvlJc w:val="right"/>
      <w:pPr>
        <w:ind w:left="6037" w:hanging="180"/>
      </w:pPr>
    </w:lvl>
    <w:lvl w:ilvl="6" w:tplc="1809000F" w:tentative="1">
      <w:start w:val="1"/>
      <w:numFmt w:val="decimal"/>
      <w:lvlText w:val="%7."/>
      <w:lvlJc w:val="left"/>
      <w:pPr>
        <w:ind w:left="6757" w:hanging="360"/>
      </w:pPr>
    </w:lvl>
    <w:lvl w:ilvl="7" w:tplc="18090019" w:tentative="1">
      <w:start w:val="1"/>
      <w:numFmt w:val="lowerLetter"/>
      <w:lvlText w:val="%8."/>
      <w:lvlJc w:val="left"/>
      <w:pPr>
        <w:ind w:left="7477" w:hanging="360"/>
      </w:pPr>
    </w:lvl>
    <w:lvl w:ilvl="8" w:tplc="1809001B" w:tentative="1">
      <w:start w:val="1"/>
      <w:numFmt w:val="lowerRoman"/>
      <w:lvlText w:val="%9."/>
      <w:lvlJc w:val="right"/>
      <w:pPr>
        <w:ind w:left="8197" w:hanging="180"/>
      </w:pPr>
    </w:lvl>
  </w:abstractNum>
  <w:abstractNum w:abstractNumId="8">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A1A603A"/>
    <w:multiLevelType w:val="hybridMultilevel"/>
    <w:tmpl w:val="EFDA227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A20465A"/>
    <w:multiLevelType w:val="hybridMultilevel"/>
    <w:tmpl w:val="354617C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BB62596"/>
    <w:multiLevelType w:val="hybridMultilevel"/>
    <w:tmpl w:val="61DA6C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E220EFF"/>
    <w:multiLevelType w:val="hybridMultilevel"/>
    <w:tmpl w:val="EA16F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E275786"/>
    <w:multiLevelType w:val="hybridMultilevel"/>
    <w:tmpl w:val="F8789B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644D5B"/>
    <w:multiLevelType w:val="hybridMultilevel"/>
    <w:tmpl w:val="657C9DB4"/>
    <w:lvl w:ilvl="0" w:tplc="C0C004BE">
      <w:start w:val="1"/>
      <w:numFmt w:val="lowerLetter"/>
      <w:lvlText w:val="(%1)"/>
      <w:lvlJc w:val="left"/>
      <w:pPr>
        <w:ind w:left="720" w:hanging="360"/>
      </w:pPr>
      <w:rPr>
        <w:rFonts w:ascii="Arial" w:eastAsia="Times New Roman" w:hAnsi="Arial" w:cs="Arial"/>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CBA6641"/>
    <w:multiLevelType w:val="hybridMultilevel"/>
    <w:tmpl w:val="2C18F0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3E503B70"/>
    <w:multiLevelType w:val="hybridMultilevel"/>
    <w:tmpl w:val="98DA8EF6"/>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0C2DB0"/>
    <w:multiLevelType w:val="hybridMultilevel"/>
    <w:tmpl w:val="E9806BB0"/>
    <w:lvl w:ilvl="0" w:tplc="FFFFFFFF">
      <w:start w:val="4"/>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C470851"/>
    <w:multiLevelType w:val="hybridMultilevel"/>
    <w:tmpl w:val="94B2F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E777AB7"/>
    <w:multiLevelType w:val="hybridMultilevel"/>
    <w:tmpl w:val="16BC8374"/>
    <w:lvl w:ilvl="0" w:tplc="8280D05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nsid w:val="5322181A"/>
    <w:multiLevelType w:val="hybridMultilevel"/>
    <w:tmpl w:val="8D8216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5AB56FA"/>
    <w:multiLevelType w:val="hybridMultilevel"/>
    <w:tmpl w:val="E1622DD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61F343B"/>
    <w:multiLevelType w:val="hybridMultilevel"/>
    <w:tmpl w:val="4B488238"/>
    <w:lvl w:ilvl="0" w:tplc="A5C87BAE">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7E10DB7"/>
    <w:multiLevelType w:val="hybridMultilevel"/>
    <w:tmpl w:val="B4B4FE3A"/>
    <w:lvl w:ilvl="0" w:tplc="FFFFFFFF">
      <w:start w:val="1"/>
      <w:numFmt w:val="bullet"/>
      <w:lvlText w:val=""/>
      <w:lvlJc w:val="left"/>
      <w:pPr>
        <w:tabs>
          <w:tab w:val="num" w:pos="714"/>
        </w:tabs>
        <w:ind w:left="714" w:hanging="357"/>
      </w:pPr>
      <w:rPr>
        <w:rFonts w:ascii="Symbol" w:hAnsi="Symbol" w:hint="default"/>
        <w:color w:val="auto"/>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nsid w:val="5B9B1082"/>
    <w:multiLevelType w:val="hybridMultilevel"/>
    <w:tmpl w:val="8F041A14"/>
    <w:lvl w:ilvl="0" w:tplc="A5C87BAE">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3034000"/>
    <w:multiLevelType w:val="hybridMultilevel"/>
    <w:tmpl w:val="060AEEA2"/>
    <w:lvl w:ilvl="0" w:tplc="D4DC900C">
      <w:start w:val="1"/>
      <w:numFmt w:val="lowerRoman"/>
      <w:lvlText w:val="(i)%1"/>
      <w:lvlJc w:val="left"/>
      <w:pPr>
        <w:ind w:left="1005"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F457DD6"/>
    <w:multiLevelType w:val="hybridMultilevel"/>
    <w:tmpl w:val="7B34F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4EA17F4"/>
    <w:multiLevelType w:val="hybridMultilevel"/>
    <w:tmpl w:val="657C9DB4"/>
    <w:lvl w:ilvl="0" w:tplc="C0C004BE">
      <w:start w:val="1"/>
      <w:numFmt w:val="lowerLetter"/>
      <w:lvlText w:val="(%1)"/>
      <w:lvlJc w:val="left"/>
      <w:pPr>
        <w:ind w:left="720" w:hanging="360"/>
      </w:pPr>
      <w:rPr>
        <w:rFonts w:ascii="Arial" w:eastAsia="Times New Roman" w:hAnsi="Arial" w:cs="Arial"/>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5FC063F"/>
    <w:multiLevelType w:val="hybridMultilevel"/>
    <w:tmpl w:val="BE42A1E4"/>
    <w:lvl w:ilvl="0" w:tplc="5F72194C">
      <w:start w:val="1"/>
      <w:numFmt w:val="lowerRoman"/>
      <w:lvlText w:val="(%1)"/>
      <w:lvlJc w:val="right"/>
      <w:pPr>
        <w:ind w:left="1080" w:hanging="360"/>
      </w:pPr>
      <w:rPr>
        <w:rFonts w:ascii="Arial" w:eastAsia="Calibri" w:hAnsi="Arial" w:cs="Arial"/>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6184585"/>
    <w:multiLevelType w:val="hybridMultilevel"/>
    <w:tmpl w:val="9A949E38"/>
    <w:lvl w:ilvl="0" w:tplc="27240C0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EED1700"/>
    <w:multiLevelType w:val="hybridMultilevel"/>
    <w:tmpl w:val="F336EDCC"/>
    <w:lvl w:ilvl="0" w:tplc="5F72194C">
      <w:start w:val="1"/>
      <w:numFmt w:val="lowerRoman"/>
      <w:lvlText w:val="(%1)"/>
      <w:lvlJc w:val="right"/>
      <w:pPr>
        <w:ind w:left="1080" w:hanging="360"/>
      </w:pPr>
      <w:rPr>
        <w:rFonts w:ascii="Arial" w:eastAsia="Calibri" w:hAnsi="Arial"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7F1D4C2B"/>
    <w:multiLevelType w:val="hybridMultilevel"/>
    <w:tmpl w:val="50B8F7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7"/>
  </w:num>
  <w:num w:numId="4">
    <w:abstractNumId w:val="9"/>
  </w:num>
  <w:num w:numId="5">
    <w:abstractNumId w:val="10"/>
  </w:num>
  <w:num w:numId="6">
    <w:abstractNumId w:val="25"/>
  </w:num>
  <w:num w:numId="7">
    <w:abstractNumId w:val="4"/>
  </w:num>
  <w:num w:numId="8">
    <w:abstractNumId w:val="29"/>
  </w:num>
  <w:num w:numId="9">
    <w:abstractNumId w:val="8"/>
  </w:num>
  <w:num w:numId="10">
    <w:abstractNumId w:val="20"/>
  </w:num>
  <w:num w:numId="11">
    <w:abstractNumId w:val="39"/>
  </w:num>
  <w:num w:numId="12">
    <w:abstractNumId w:val="11"/>
  </w:num>
  <w:num w:numId="13">
    <w:abstractNumId w:val="15"/>
  </w:num>
  <w:num w:numId="14">
    <w:abstractNumId w:val="24"/>
  </w:num>
  <w:num w:numId="15">
    <w:abstractNumId w:val="17"/>
  </w:num>
  <w:num w:numId="16">
    <w:abstractNumId w:val="34"/>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33"/>
  </w:num>
  <w:num w:numId="21">
    <w:abstractNumId w:val="30"/>
  </w:num>
  <w:num w:numId="22">
    <w:abstractNumId w:val="32"/>
  </w:num>
  <w:num w:numId="23">
    <w:abstractNumId w:val="12"/>
  </w:num>
  <w:num w:numId="24">
    <w:abstractNumId w:val="0"/>
  </w:num>
  <w:num w:numId="25">
    <w:abstractNumId w:val="7"/>
  </w:num>
  <w:num w:numId="26">
    <w:abstractNumId w:val="38"/>
  </w:num>
  <w:num w:numId="27">
    <w:abstractNumId w:val="31"/>
  </w:num>
  <w:num w:numId="28">
    <w:abstractNumId w:val="36"/>
  </w:num>
  <w:num w:numId="29">
    <w:abstractNumId w:val="35"/>
  </w:num>
  <w:num w:numId="30">
    <w:abstractNumId w:val="21"/>
  </w:num>
  <w:num w:numId="31">
    <w:abstractNumId w:val="28"/>
  </w:num>
  <w:num w:numId="32">
    <w:abstractNumId w:val="26"/>
  </w:num>
  <w:num w:numId="33">
    <w:abstractNumId w:val="3"/>
  </w:num>
  <w:num w:numId="34">
    <w:abstractNumId w:val="23"/>
  </w:num>
  <w:num w:numId="35">
    <w:abstractNumId w:val="14"/>
  </w:num>
  <w:num w:numId="36">
    <w:abstractNumId w:val="37"/>
  </w:num>
  <w:num w:numId="37">
    <w:abstractNumId w:val="19"/>
  </w:num>
  <w:num w:numId="38">
    <w:abstractNumId w:val="2"/>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72"/>
    <w:rsid w:val="000009F3"/>
    <w:rsid w:val="000053C6"/>
    <w:rsid w:val="000163CB"/>
    <w:rsid w:val="00023ACA"/>
    <w:rsid w:val="00024681"/>
    <w:rsid w:val="00043090"/>
    <w:rsid w:val="000537E2"/>
    <w:rsid w:val="00062AE3"/>
    <w:rsid w:val="00073E2C"/>
    <w:rsid w:val="000838E5"/>
    <w:rsid w:val="000A54D1"/>
    <w:rsid w:val="000B0D13"/>
    <w:rsid w:val="000D00ED"/>
    <w:rsid w:val="000D06E0"/>
    <w:rsid w:val="000D1320"/>
    <w:rsid w:val="000E1969"/>
    <w:rsid w:val="000E5C64"/>
    <w:rsid w:val="00117247"/>
    <w:rsid w:val="001212DF"/>
    <w:rsid w:val="00125752"/>
    <w:rsid w:val="001307F9"/>
    <w:rsid w:val="00143581"/>
    <w:rsid w:val="00152422"/>
    <w:rsid w:val="00167C59"/>
    <w:rsid w:val="001A1CE0"/>
    <w:rsid w:val="001A25EE"/>
    <w:rsid w:val="001B13F2"/>
    <w:rsid w:val="001B6446"/>
    <w:rsid w:val="001C35BA"/>
    <w:rsid w:val="001C78DA"/>
    <w:rsid w:val="001D7EFE"/>
    <w:rsid w:val="001F49A8"/>
    <w:rsid w:val="001F7416"/>
    <w:rsid w:val="002010BC"/>
    <w:rsid w:val="00231DD0"/>
    <w:rsid w:val="00234B8F"/>
    <w:rsid w:val="002376BF"/>
    <w:rsid w:val="00242A95"/>
    <w:rsid w:val="00250C32"/>
    <w:rsid w:val="00263670"/>
    <w:rsid w:val="0027276C"/>
    <w:rsid w:val="0028231C"/>
    <w:rsid w:val="0028358E"/>
    <w:rsid w:val="00287037"/>
    <w:rsid w:val="00287A0A"/>
    <w:rsid w:val="00295943"/>
    <w:rsid w:val="002B019E"/>
    <w:rsid w:val="002B12AA"/>
    <w:rsid w:val="002B37F4"/>
    <w:rsid w:val="002B65A9"/>
    <w:rsid w:val="002C38AB"/>
    <w:rsid w:val="002E426A"/>
    <w:rsid w:val="002E71C6"/>
    <w:rsid w:val="002F36EC"/>
    <w:rsid w:val="002F7A1C"/>
    <w:rsid w:val="00304C61"/>
    <w:rsid w:val="003348C1"/>
    <w:rsid w:val="003467DA"/>
    <w:rsid w:val="00347B95"/>
    <w:rsid w:val="00362801"/>
    <w:rsid w:val="00364BEF"/>
    <w:rsid w:val="00381E01"/>
    <w:rsid w:val="003C578C"/>
    <w:rsid w:val="003D4347"/>
    <w:rsid w:val="003D63FF"/>
    <w:rsid w:val="003E7E9E"/>
    <w:rsid w:val="003F5A4C"/>
    <w:rsid w:val="00402380"/>
    <w:rsid w:val="0043157D"/>
    <w:rsid w:val="0043249B"/>
    <w:rsid w:val="00466B2B"/>
    <w:rsid w:val="00480A15"/>
    <w:rsid w:val="00482090"/>
    <w:rsid w:val="00492972"/>
    <w:rsid w:val="00492C12"/>
    <w:rsid w:val="0049500A"/>
    <w:rsid w:val="004B3212"/>
    <w:rsid w:val="004C562C"/>
    <w:rsid w:val="004C66F8"/>
    <w:rsid w:val="00501445"/>
    <w:rsid w:val="005047DE"/>
    <w:rsid w:val="00505EE5"/>
    <w:rsid w:val="00506B72"/>
    <w:rsid w:val="00507DDC"/>
    <w:rsid w:val="00514617"/>
    <w:rsid w:val="00520657"/>
    <w:rsid w:val="00522465"/>
    <w:rsid w:val="00542D09"/>
    <w:rsid w:val="00555443"/>
    <w:rsid w:val="00573EE4"/>
    <w:rsid w:val="005A57B2"/>
    <w:rsid w:val="005B0323"/>
    <w:rsid w:val="005D4357"/>
    <w:rsid w:val="005E12D0"/>
    <w:rsid w:val="005E1C21"/>
    <w:rsid w:val="005F5724"/>
    <w:rsid w:val="006128A6"/>
    <w:rsid w:val="00630C0D"/>
    <w:rsid w:val="00634D31"/>
    <w:rsid w:val="006400F7"/>
    <w:rsid w:val="00642DAD"/>
    <w:rsid w:val="0064506A"/>
    <w:rsid w:val="00655ECF"/>
    <w:rsid w:val="0065602C"/>
    <w:rsid w:val="006A64FF"/>
    <w:rsid w:val="006C271D"/>
    <w:rsid w:val="006C723A"/>
    <w:rsid w:val="006E203F"/>
    <w:rsid w:val="006F16EF"/>
    <w:rsid w:val="00724851"/>
    <w:rsid w:val="00730554"/>
    <w:rsid w:val="00731900"/>
    <w:rsid w:val="007320A1"/>
    <w:rsid w:val="0074695E"/>
    <w:rsid w:val="00753C24"/>
    <w:rsid w:val="00765DB2"/>
    <w:rsid w:val="00771711"/>
    <w:rsid w:val="00772223"/>
    <w:rsid w:val="00796F9E"/>
    <w:rsid w:val="007A08A2"/>
    <w:rsid w:val="007A191D"/>
    <w:rsid w:val="007A442B"/>
    <w:rsid w:val="007B2F02"/>
    <w:rsid w:val="007B4233"/>
    <w:rsid w:val="007C2AB0"/>
    <w:rsid w:val="007E6AB4"/>
    <w:rsid w:val="00803088"/>
    <w:rsid w:val="0081154D"/>
    <w:rsid w:val="008144FC"/>
    <w:rsid w:val="008145EE"/>
    <w:rsid w:val="00823D7B"/>
    <w:rsid w:val="00830095"/>
    <w:rsid w:val="00830A4A"/>
    <w:rsid w:val="0084231B"/>
    <w:rsid w:val="00855A50"/>
    <w:rsid w:val="00880798"/>
    <w:rsid w:val="0088240A"/>
    <w:rsid w:val="0089473C"/>
    <w:rsid w:val="008A109A"/>
    <w:rsid w:val="008B5484"/>
    <w:rsid w:val="008C2309"/>
    <w:rsid w:val="00900EB0"/>
    <w:rsid w:val="00905182"/>
    <w:rsid w:val="00913472"/>
    <w:rsid w:val="00921751"/>
    <w:rsid w:val="00926D35"/>
    <w:rsid w:val="00932558"/>
    <w:rsid w:val="0093696B"/>
    <w:rsid w:val="0095423F"/>
    <w:rsid w:val="00981FBD"/>
    <w:rsid w:val="00983872"/>
    <w:rsid w:val="0099602F"/>
    <w:rsid w:val="009A2627"/>
    <w:rsid w:val="009D48EF"/>
    <w:rsid w:val="009D57CD"/>
    <w:rsid w:val="009D6AA2"/>
    <w:rsid w:val="009E1FBD"/>
    <w:rsid w:val="009E3B10"/>
    <w:rsid w:val="00A000D5"/>
    <w:rsid w:val="00A06C39"/>
    <w:rsid w:val="00A27060"/>
    <w:rsid w:val="00A440EB"/>
    <w:rsid w:val="00A675CE"/>
    <w:rsid w:val="00AA3E2F"/>
    <w:rsid w:val="00AA4592"/>
    <w:rsid w:val="00AB525F"/>
    <w:rsid w:val="00AC1B06"/>
    <w:rsid w:val="00AC67ED"/>
    <w:rsid w:val="00AD3888"/>
    <w:rsid w:val="00AF28E8"/>
    <w:rsid w:val="00AF2C08"/>
    <w:rsid w:val="00AF3C75"/>
    <w:rsid w:val="00B013E6"/>
    <w:rsid w:val="00B03E79"/>
    <w:rsid w:val="00B25E3F"/>
    <w:rsid w:val="00B40169"/>
    <w:rsid w:val="00B436D9"/>
    <w:rsid w:val="00B74CE6"/>
    <w:rsid w:val="00B86073"/>
    <w:rsid w:val="00B866F6"/>
    <w:rsid w:val="00B913C6"/>
    <w:rsid w:val="00BA034A"/>
    <w:rsid w:val="00BB680A"/>
    <w:rsid w:val="00BB7C60"/>
    <w:rsid w:val="00BF505F"/>
    <w:rsid w:val="00C055BC"/>
    <w:rsid w:val="00C05B44"/>
    <w:rsid w:val="00C1521C"/>
    <w:rsid w:val="00C20B1F"/>
    <w:rsid w:val="00C35DB0"/>
    <w:rsid w:val="00C4689C"/>
    <w:rsid w:val="00C62812"/>
    <w:rsid w:val="00C708A2"/>
    <w:rsid w:val="00C77AE4"/>
    <w:rsid w:val="00C9249A"/>
    <w:rsid w:val="00C925FC"/>
    <w:rsid w:val="00C9296C"/>
    <w:rsid w:val="00C95C79"/>
    <w:rsid w:val="00C95D64"/>
    <w:rsid w:val="00CA4004"/>
    <w:rsid w:val="00CA6FEF"/>
    <w:rsid w:val="00CB0B86"/>
    <w:rsid w:val="00CC044A"/>
    <w:rsid w:val="00CC4E58"/>
    <w:rsid w:val="00CC70C9"/>
    <w:rsid w:val="00CD399E"/>
    <w:rsid w:val="00CE1733"/>
    <w:rsid w:val="00CE3FFB"/>
    <w:rsid w:val="00CF247F"/>
    <w:rsid w:val="00CF42A2"/>
    <w:rsid w:val="00D44536"/>
    <w:rsid w:val="00D77480"/>
    <w:rsid w:val="00DB6F6F"/>
    <w:rsid w:val="00DD0EC0"/>
    <w:rsid w:val="00DE6FAC"/>
    <w:rsid w:val="00DF4217"/>
    <w:rsid w:val="00DF7B5F"/>
    <w:rsid w:val="00E11F7C"/>
    <w:rsid w:val="00E14E3D"/>
    <w:rsid w:val="00E15652"/>
    <w:rsid w:val="00E173F0"/>
    <w:rsid w:val="00E315D8"/>
    <w:rsid w:val="00E407E3"/>
    <w:rsid w:val="00E5714C"/>
    <w:rsid w:val="00E678B2"/>
    <w:rsid w:val="00E7070C"/>
    <w:rsid w:val="00E74A59"/>
    <w:rsid w:val="00E77143"/>
    <w:rsid w:val="00E86C10"/>
    <w:rsid w:val="00EB06D0"/>
    <w:rsid w:val="00EB1746"/>
    <w:rsid w:val="00EB2F80"/>
    <w:rsid w:val="00EB6C2A"/>
    <w:rsid w:val="00EC327C"/>
    <w:rsid w:val="00EC6BE5"/>
    <w:rsid w:val="00ED0070"/>
    <w:rsid w:val="00ED5CD2"/>
    <w:rsid w:val="00EE2AB0"/>
    <w:rsid w:val="00F10968"/>
    <w:rsid w:val="00F130B6"/>
    <w:rsid w:val="00F172F1"/>
    <w:rsid w:val="00F222D7"/>
    <w:rsid w:val="00F25C22"/>
    <w:rsid w:val="00F26802"/>
    <w:rsid w:val="00F63F6D"/>
    <w:rsid w:val="00F66956"/>
    <w:rsid w:val="00FB4C1B"/>
    <w:rsid w:val="00FB73A1"/>
    <w:rsid w:val="00FF41F7"/>
    <w:rsid w:val="00FF6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link w:val="BodyText"/>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link w:val="Title"/>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link w:val="Subtitle"/>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link w:val="Heade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customStyle="1" w:styleId="DefaultText1">
    <w:name w:val="Default Text:1"/>
    <w:basedOn w:val="Normal"/>
    <w:rsid w:val="00AF2C08"/>
    <w:pPr>
      <w:autoSpaceDE w:val="0"/>
      <w:autoSpaceDN w:val="0"/>
      <w:adjustRightInd w:val="0"/>
    </w:pPr>
    <w:rPr>
      <w:rFonts w:ascii="Times New Roman" w:eastAsia="Times New Roman" w:hAnsi="Times New Roman"/>
      <w:sz w:val="24"/>
      <w:szCs w:val="24"/>
      <w:lang w:val="en-US" w:eastAsia="en-US"/>
    </w:rPr>
  </w:style>
  <w:style w:type="paragraph" w:customStyle="1" w:styleId="Default">
    <w:name w:val="Default"/>
    <w:rsid w:val="00BB7C6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link w:val="BodyText"/>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link w:val="Title"/>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link w:val="Subtitle"/>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link w:val="Heade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customStyle="1" w:styleId="DefaultText1">
    <w:name w:val="Default Text:1"/>
    <w:basedOn w:val="Normal"/>
    <w:rsid w:val="00AF2C08"/>
    <w:pPr>
      <w:autoSpaceDE w:val="0"/>
      <w:autoSpaceDN w:val="0"/>
      <w:adjustRightInd w:val="0"/>
    </w:pPr>
    <w:rPr>
      <w:rFonts w:ascii="Times New Roman" w:eastAsia="Times New Roman" w:hAnsi="Times New Roman"/>
      <w:sz w:val="24"/>
      <w:szCs w:val="24"/>
      <w:lang w:val="en-US" w:eastAsia="en-US"/>
    </w:rPr>
  </w:style>
  <w:style w:type="paragraph" w:customStyle="1" w:styleId="Default">
    <w:name w:val="Default"/>
    <w:rsid w:val="00BB7C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yperlink" Target="http://www.cpsa-online.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alaidboar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pensions.gov.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ishstatutebook.ie" TargetMode="External"/><Relationship Id="rId4" Type="http://schemas.openxmlformats.org/officeDocument/2006/relationships/settings" Target="settings.xml"/><Relationship Id="rId9" Type="http://schemas.openxmlformats.org/officeDocument/2006/relationships/hyperlink" Target="http://www.irishstatutebook.ie/2012/en/act/pub/0037/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1BDEE7D5</Template>
  <TotalTime>1</TotalTime>
  <Pages>14</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lpstr>
    </vt:vector>
  </TitlesOfParts>
  <Company>PAS</Company>
  <LinksUpToDate>false</LinksUpToDate>
  <CharactersWithSpaces>29004</CharactersWithSpaces>
  <SharedDoc>false</SharedDoc>
  <HLinks>
    <vt:vector size="36" baseType="variant">
      <vt:variant>
        <vt:i4>3276903</vt:i4>
      </vt:variant>
      <vt:variant>
        <vt:i4>15</vt:i4>
      </vt:variant>
      <vt:variant>
        <vt:i4>0</vt:i4>
      </vt:variant>
      <vt:variant>
        <vt:i4>5</vt:i4>
      </vt:variant>
      <vt:variant>
        <vt:lpwstr>http://www.cpsa-online.ie/</vt:lpwstr>
      </vt:variant>
      <vt:variant>
        <vt:lpwstr/>
      </vt:variant>
      <vt:variant>
        <vt:i4>262151</vt:i4>
      </vt:variant>
      <vt:variant>
        <vt:i4>12</vt:i4>
      </vt:variant>
      <vt:variant>
        <vt:i4>0</vt:i4>
      </vt:variant>
      <vt:variant>
        <vt:i4>5</vt:i4>
      </vt:variant>
      <vt:variant>
        <vt:lpwstr>http://www.legalaidboard.ie/</vt:lpwstr>
      </vt:variant>
      <vt:variant>
        <vt:lpwstr/>
      </vt:variant>
      <vt:variant>
        <vt:i4>5963857</vt:i4>
      </vt:variant>
      <vt:variant>
        <vt:i4>9</vt:i4>
      </vt:variant>
      <vt:variant>
        <vt:i4>0</vt:i4>
      </vt:variant>
      <vt:variant>
        <vt:i4>5</vt:i4>
      </vt:variant>
      <vt:variant>
        <vt:lpwstr>http://www.cspensions.gov.ie/</vt:lpwstr>
      </vt:variant>
      <vt:variant>
        <vt:lpwstr/>
      </vt:variant>
      <vt:variant>
        <vt:i4>7405630</vt:i4>
      </vt:variant>
      <vt:variant>
        <vt:i4>6</vt:i4>
      </vt:variant>
      <vt:variant>
        <vt:i4>0</vt:i4>
      </vt:variant>
      <vt:variant>
        <vt:i4>5</vt:i4>
      </vt:variant>
      <vt:variant>
        <vt:lpwstr>http://www.irishstatutebook.ie/</vt:lpwstr>
      </vt:variant>
      <vt:variant>
        <vt:lpwstr/>
      </vt:variant>
      <vt:variant>
        <vt:i4>2424888</vt:i4>
      </vt:variant>
      <vt:variant>
        <vt:i4>3</vt:i4>
      </vt:variant>
      <vt:variant>
        <vt:i4>0</vt:i4>
      </vt:variant>
      <vt:variant>
        <vt:i4>5</vt:i4>
      </vt:variant>
      <vt:variant>
        <vt:lpwstr>http://www.irishstatutebook.ie/2012/en/act/pub/0037/index.html</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breslina</dc:creator>
  <cp:lastModifiedBy>Olivia X. Fogarty</cp:lastModifiedBy>
  <cp:revision>2</cp:revision>
  <cp:lastPrinted>2015-11-06T11:30:00Z</cp:lastPrinted>
  <dcterms:created xsi:type="dcterms:W3CDTF">2017-05-23T15:14:00Z</dcterms:created>
  <dcterms:modified xsi:type="dcterms:W3CDTF">2017-05-23T15:14:00Z</dcterms:modified>
</cp:coreProperties>
</file>