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1274EC" w:rsidRDefault="00655182" w:rsidP="001274EC">
      <w:pPr>
        <w:spacing w:after="0"/>
        <w:jc w:val="center"/>
        <w:rPr>
          <w:rFonts w:ascii="Arial" w:hAnsi="Arial" w:cs="Arial"/>
          <w:b/>
          <w:sz w:val="24"/>
          <w:szCs w:val="24"/>
        </w:rPr>
      </w:pPr>
      <w:bookmarkStart w:id="0" w:name="_GoBack"/>
      <w:bookmarkEnd w:id="0"/>
      <w:r w:rsidRPr="001274EC">
        <w:rPr>
          <w:rFonts w:ascii="Arial" w:hAnsi="Arial" w:cs="Arial"/>
          <w:b/>
          <w:sz w:val="24"/>
          <w:szCs w:val="24"/>
        </w:rPr>
        <w:t xml:space="preserve">Meeting of </w:t>
      </w:r>
      <w:r w:rsidR="00C31E0F" w:rsidRPr="001274EC">
        <w:rPr>
          <w:rFonts w:ascii="Arial" w:hAnsi="Arial" w:cs="Arial"/>
          <w:b/>
          <w:sz w:val="24"/>
          <w:szCs w:val="24"/>
        </w:rPr>
        <w:t xml:space="preserve">External </w:t>
      </w:r>
      <w:r w:rsidRPr="001274EC">
        <w:rPr>
          <w:rFonts w:ascii="Arial" w:hAnsi="Arial" w:cs="Arial"/>
          <w:b/>
          <w:sz w:val="24"/>
          <w:szCs w:val="24"/>
        </w:rPr>
        <w:t>Consultative Panel</w:t>
      </w:r>
    </w:p>
    <w:p w:rsidR="00655182" w:rsidRPr="001274EC" w:rsidRDefault="00EE2841" w:rsidP="001274EC">
      <w:pPr>
        <w:spacing w:after="0"/>
        <w:jc w:val="center"/>
        <w:rPr>
          <w:rFonts w:ascii="Arial" w:hAnsi="Arial" w:cs="Arial"/>
          <w:b/>
          <w:sz w:val="24"/>
          <w:szCs w:val="24"/>
        </w:rPr>
      </w:pPr>
      <w:r w:rsidRPr="001274EC">
        <w:rPr>
          <w:rFonts w:ascii="Arial" w:hAnsi="Arial" w:cs="Arial"/>
          <w:b/>
          <w:sz w:val="24"/>
          <w:szCs w:val="24"/>
        </w:rPr>
        <w:t>29</w:t>
      </w:r>
      <w:r w:rsidRPr="001274EC">
        <w:rPr>
          <w:rFonts w:ascii="Arial" w:hAnsi="Arial" w:cs="Arial"/>
          <w:b/>
          <w:sz w:val="24"/>
          <w:szCs w:val="24"/>
          <w:vertAlign w:val="superscript"/>
        </w:rPr>
        <w:t>th</w:t>
      </w:r>
      <w:r w:rsidRPr="001274EC">
        <w:rPr>
          <w:rFonts w:ascii="Arial" w:hAnsi="Arial" w:cs="Arial"/>
          <w:b/>
          <w:sz w:val="24"/>
          <w:szCs w:val="24"/>
        </w:rPr>
        <w:t xml:space="preserve"> June</w:t>
      </w:r>
      <w:r w:rsidR="00655182" w:rsidRPr="001274EC">
        <w:rPr>
          <w:rFonts w:ascii="Arial" w:hAnsi="Arial" w:cs="Arial"/>
          <w:b/>
          <w:sz w:val="24"/>
          <w:szCs w:val="24"/>
        </w:rPr>
        <w:t>, 20</w:t>
      </w:r>
      <w:r w:rsidR="00F92C68" w:rsidRPr="001274EC">
        <w:rPr>
          <w:rFonts w:ascii="Arial" w:hAnsi="Arial" w:cs="Arial"/>
          <w:b/>
          <w:sz w:val="24"/>
          <w:szCs w:val="24"/>
        </w:rPr>
        <w:t>21</w:t>
      </w:r>
    </w:p>
    <w:p w:rsidR="00655182" w:rsidRPr="001274EC" w:rsidRDefault="008D388C" w:rsidP="001274EC">
      <w:pPr>
        <w:jc w:val="center"/>
        <w:rPr>
          <w:rFonts w:ascii="Arial" w:hAnsi="Arial" w:cs="Arial"/>
          <w:b/>
          <w:sz w:val="24"/>
          <w:szCs w:val="24"/>
        </w:rPr>
      </w:pPr>
      <w:r w:rsidRPr="001274EC">
        <w:rPr>
          <w:rFonts w:ascii="Arial" w:hAnsi="Arial" w:cs="Arial"/>
          <w:b/>
          <w:color w:val="000000"/>
          <w:sz w:val="24"/>
          <w:szCs w:val="24"/>
        </w:rPr>
        <w:t>Via Zoom Vide</w:t>
      </w:r>
      <w:r w:rsidR="00B53922" w:rsidRPr="001274EC">
        <w:rPr>
          <w:rFonts w:ascii="Arial" w:hAnsi="Arial" w:cs="Arial"/>
          <w:b/>
          <w:color w:val="000000"/>
          <w:sz w:val="24"/>
          <w:szCs w:val="24"/>
        </w:rPr>
        <w:t>o</w:t>
      </w:r>
      <w:r w:rsidRPr="001274EC">
        <w:rPr>
          <w:rFonts w:ascii="Arial" w:hAnsi="Arial" w:cs="Arial"/>
          <w:b/>
          <w:color w:val="000000"/>
          <w:sz w:val="24"/>
          <w:szCs w:val="24"/>
        </w:rPr>
        <w:t xml:space="preserve"> Conference</w:t>
      </w:r>
    </w:p>
    <w:p w:rsidR="00655182" w:rsidRPr="001274EC" w:rsidRDefault="00655182" w:rsidP="001274EC">
      <w:pPr>
        <w:spacing w:after="0"/>
        <w:rPr>
          <w:rFonts w:ascii="Arial" w:hAnsi="Arial" w:cs="Arial"/>
          <w:sz w:val="24"/>
          <w:szCs w:val="24"/>
        </w:rPr>
      </w:pPr>
      <w:r w:rsidRPr="001274EC">
        <w:rPr>
          <w:rFonts w:ascii="Arial" w:hAnsi="Arial" w:cs="Arial"/>
          <w:sz w:val="24"/>
          <w:szCs w:val="24"/>
        </w:rPr>
        <w:t>Attendance:</w:t>
      </w:r>
    </w:p>
    <w:p w:rsidR="00AD219A" w:rsidRPr="001274EC" w:rsidRDefault="00AD219A" w:rsidP="001274EC">
      <w:pPr>
        <w:spacing w:after="0"/>
        <w:rPr>
          <w:rFonts w:ascii="Arial" w:hAnsi="Arial" w:cs="Arial"/>
          <w:sz w:val="24"/>
          <w:szCs w:val="24"/>
        </w:rPr>
      </w:pPr>
    </w:p>
    <w:p w:rsidR="00655182" w:rsidRPr="001274EC" w:rsidRDefault="00655182" w:rsidP="001274EC">
      <w:pPr>
        <w:spacing w:after="0"/>
        <w:rPr>
          <w:rFonts w:ascii="Arial" w:hAnsi="Arial" w:cs="Arial"/>
          <w:sz w:val="24"/>
          <w:szCs w:val="24"/>
        </w:rPr>
      </w:pPr>
      <w:r w:rsidRPr="001274EC">
        <w:rPr>
          <w:rFonts w:ascii="Arial" w:hAnsi="Arial" w:cs="Arial"/>
          <w:sz w:val="24"/>
          <w:szCs w:val="24"/>
        </w:rPr>
        <w:t xml:space="preserve">The </w:t>
      </w:r>
      <w:r w:rsidR="00FA7C18" w:rsidRPr="001274EC">
        <w:rPr>
          <w:rFonts w:ascii="Arial" w:hAnsi="Arial" w:cs="Arial"/>
          <w:sz w:val="24"/>
          <w:szCs w:val="24"/>
        </w:rPr>
        <w:t>following attended</w:t>
      </w:r>
      <w:r w:rsidRPr="001274EC">
        <w:rPr>
          <w:rFonts w:ascii="Arial" w:hAnsi="Arial" w:cs="Arial"/>
          <w:sz w:val="24"/>
          <w:szCs w:val="24"/>
        </w:rPr>
        <w:t xml:space="preserve"> the meeting:</w:t>
      </w:r>
    </w:p>
    <w:p w:rsidR="00142F9B" w:rsidRPr="001274EC" w:rsidRDefault="00142F9B" w:rsidP="001274EC">
      <w:pPr>
        <w:spacing w:after="0"/>
        <w:ind w:left="360"/>
        <w:rPr>
          <w:rFonts w:ascii="Arial" w:hAnsi="Arial" w:cs="Arial"/>
          <w:sz w:val="24"/>
          <w:szCs w:val="24"/>
        </w:rPr>
      </w:pPr>
      <w:r w:rsidRPr="001274EC">
        <w:rPr>
          <w:rFonts w:ascii="Arial" w:hAnsi="Arial" w:cs="Arial"/>
          <w:sz w:val="24"/>
          <w:szCs w:val="24"/>
        </w:rPr>
        <w:t>John McDaid, CEO, Legal Aid Board</w:t>
      </w:r>
    </w:p>
    <w:p w:rsidR="00EE2841" w:rsidRPr="001274EC" w:rsidRDefault="00EE2841" w:rsidP="001274EC">
      <w:pPr>
        <w:spacing w:after="0"/>
        <w:ind w:left="360"/>
        <w:rPr>
          <w:rFonts w:ascii="Arial" w:hAnsi="Arial" w:cs="Arial"/>
          <w:sz w:val="24"/>
          <w:szCs w:val="24"/>
        </w:rPr>
      </w:pPr>
      <w:r w:rsidRPr="001274EC">
        <w:rPr>
          <w:rFonts w:ascii="Arial" w:hAnsi="Arial" w:cs="Arial"/>
          <w:sz w:val="24"/>
          <w:szCs w:val="24"/>
        </w:rPr>
        <w:t>Brendan Hennessy, Society of Saint Vincent de Paul</w:t>
      </w:r>
    </w:p>
    <w:p w:rsidR="00EE2841" w:rsidRPr="001274EC" w:rsidRDefault="00912EA5" w:rsidP="001274EC">
      <w:pPr>
        <w:spacing w:after="0"/>
        <w:ind w:left="360"/>
        <w:rPr>
          <w:rFonts w:ascii="Arial" w:hAnsi="Arial" w:cs="Arial"/>
          <w:sz w:val="24"/>
          <w:szCs w:val="24"/>
        </w:rPr>
      </w:pPr>
      <w:r w:rsidRPr="001274EC">
        <w:rPr>
          <w:rFonts w:ascii="Arial" w:hAnsi="Arial" w:cs="Arial"/>
          <w:sz w:val="24"/>
          <w:szCs w:val="24"/>
        </w:rPr>
        <w:t>Aoife Kelly-</w:t>
      </w:r>
      <w:r w:rsidR="00EE2841" w:rsidRPr="001274EC">
        <w:rPr>
          <w:rFonts w:ascii="Arial" w:hAnsi="Arial" w:cs="Arial"/>
          <w:sz w:val="24"/>
          <w:szCs w:val="24"/>
        </w:rPr>
        <w:t>Desmond, Mercy Law</w:t>
      </w:r>
    </w:p>
    <w:p w:rsidR="00EE2841" w:rsidRPr="001274EC" w:rsidRDefault="00EE2841" w:rsidP="001274EC">
      <w:pPr>
        <w:spacing w:after="0"/>
        <w:ind w:left="360"/>
        <w:rPr>
          <w:rFonts w:ascii="Arial" w:hAnsi="Arial" w:cs="Arial"/>
          <w:sz w:val="24"/>
          <w:szCs w:val="24"/>
        </w:rPr>
      </w:pPr>
      <w:r w:rsidRPr="001274EC">
        <w:rPr>
          <w:rFonts w:ascii="Arial" w:hAnsi="Arial" w:cs="Arial"/>
          <w:sz w:val="24"/>
          <w:szCs w:val="24"/>
        </w:rPr>
        <w:t>Sarah, Mercy Law</w:t>
      </w:r>
    </w:p>
    <w:p w:rsidR="00EE2841" w:rsidRPr="001274EC" w:rsidRDefault="00EE2841" w:rsidP="001274EC">
      <w:pPr>
        <w:spacing w:after="0"/>
        <w:ind w:left="360"/>
        <w:rPr>
          <w:rFonts w:ascii="Arial" w:hAnsi="Arial" w:cs="Arial"/>
          <w:sz w:val="24"/>
          <w:szCs w:val="24"/>
        </w:rPr>
      </w:pPr>
      <w:proofErr w:type="spellStart"/>
      <w:r w:rsidRPr="001274EC">
        <w:rPr>
          <w:rFonts w:ascii="Arial" w:hAnsi="Arial" w:cs="Arial"/>
          <w:sz w:val="24"/>
          <w:szCs w:val="24"/>
        </w:rPr>
        <w:t>Edel</w:t>
      </w:r>
      <w:proofErr w:type="spellEnd"/>
      <w:r w:rsidRPr="001274EC">
        <w:rPr>
          <w:rFonts w:ascii="Arial" w:hAnsi="Arial" w:cs="Arial"/>
          <w:sz w:val="24"/>
          <w:szCs w:val="24"/>
        </w:rPr>
        <w:t xml:space="preserve"> Hackett, Safe Ireland</w:t>
      </w:r>
    </w:p>
    <w:p w:rsidR="00EE2841" w:rsidRPr="001274EC" w:rsidRDefault="00EE2841" w:rsidP="001274EC">
      <w:pPr>
        <w:spacing w:after="0"/>
        <w:ind w:left="360"/>
        <w:rPr>
          <w:rFonts w:ascii="Arial" w:hAnsi="Arial" w:cs="Arial"/>
          <w:sz w:val="24"/>
          <w:szCs w:val="24"/>
        </w:rPr>
      </w:pPr>
      <w:r w:rsidRPr="001274EC">
        <w:rPr>
          <w:rFonts w:ascii="Arial" w:hAnsi="Arial" w:cs="Arial"/>
          <w:sz w:val="24"/>
          <w:szCs w:val="24"/>
        </w:rPr>
        <w:t xml:space="preserve">Gary Lee, </w:t>
      </w:r>
      <w:proofErr w:type="spellStart"/>
      <w:r w:rsidRPr="001274EC">
        <w:rPr>
          <w:rFonts w:ascii="Arial" w:hAnsi="Arial" w:cs="Arial"/>
          <w:sz w:val="24"/>
          <w:szCs w:val="24"/>
        </w:rPr>
        <w:t>Ballymun</w:t>
      </w:r>
      <w:proofErr w:type="spellEnd"/>
      <w:r w:rsidRPr="001274EC">
        <w:rPr>
          <w:rFonts w:ascii="Arial" w:hAnsi="Arial" w:cs="Arial"/>
          <w:sz w:val="24"/>
          <w:szCs w:val="24"/>
        </w:rPr>
        <w:t xml:space="preserve"> Community Law Centre</w:t>
      </w:r>
    </w:p>
    <w:p w:rsidR="00EE2841" w:rsidRPr="001274EC" w:rsidRDefault="00EE2841" w:rsidP="001274EC">
      <w:pPr>
        <w:spacing w:after="0"/>
        <w:ind w:left="360"/>
        <w:rPr>
          <w:rFonts w:ascii="Arial" w:hAnsi="Arial" w:cs="Arial"/>
          <w:sz w:val="24"/>
          <w:szCs w:val="24"/>
        </w:rPr>
      </w:pPr>
      <w:r w:rsidRPr="001274EC">
        <w:rPr>
          <w:rFonts w:ascii="Arial" w:hAnsi="Arial" w:cs="Arial"/>
          <w:sz w:val="24"/>
          <w:szCs w:val="24"/>
        </w:rPr>
        <w:t xml:space="preserve">Mary Roche, </w:t>
      </w:r>
      <w:proofErr w:type="spellStart"/>
      <w:r w:rsidRPr="001274EC">
        <w:rPr>
          <w:rFonts w:ascii="Arial" w:hAnsi="Arial" w:cs="Arial"/>
          <w:sz w:val="24"/>
          <w:szCs w:val="24"/>
        </w:rPr>
        <w:t>Treoir</w:t>
      </w:r>
      <w:proofErr w:type="spellEnd"/>
    </w:p>
    <w:p w:rsidR="00EE2841" w:rsidRPr="001274EC" w:rsidRDefault="00EE2841" w:rsidP="001274EC">
      <w:pPr>
        <w:spacing w:after="0"/>
        <w:ind w:left="360"/>
        <w:rPr>
          <w:rFonts w:ascii="Arial" w:hAnsi="Arial" w:cs="Arial"/>
          <w:sz w:val="24"/>
          <w:szCs w:val="24"/>
        </w:rPr>
      </w:pPr>
      <w:r w:rsidRPr="001274EC">
        <w:rPr>
          <w:rFonts w:ascii="Arial" w:hAnsi="Arial" w:cs="Arial"/>
          <w:sz w:val="24"/>
          <w:szCs w:val="24"/>
        </w:rPr>
        <w:t xml:space="preserve">Fiona </w:t>
      </w:r>
      <w:proofErr w:type="spellStart"/>
      <w:r w:rsidRPr="001274EC">
        <w:rPr>
          <w:rFonts w:ascii="Arial" w:hAnsi="Arial" w:cs="Arial"/>
          <w:sz w:val="24"/>
          <w:szCs w:val="24"/>
        </w:rPr>
        <w:t>Donson</w:t>
      </w:r>
      <w:proofErr w:type="spellEnd"/>
      <w:r w:rsidRPr="001274EC">
        <w:rPr>
          <w:rFonts w:ascii="Arial" w:hAnsi="Arial" w:cs="Arial"/>
          <w:sz w:val="24"/>
          <w:szCs w:val="24"/>
        </w:rPr>
        <w:t>, UCC Traveller Equality and Justice Project</w:t>
      </w:r>
    </w:p>
    <w:p w:rsidR="0076039C" w:rsidRPr="001274EC" w:rsidRDefault="0076039C" w:rsidP="001274EC">
      <w:pPr>
        <w:spacing w:after="0"/>
        <w:ind w:left="360"/>
        <w:rPr>
          <w:rFonts w:ascii="Arial" w:hAnsi="Arial" w:cs="Arial"/>
          <w:sz w:val="24"/>
          <w:szCs w:val="24"/>
        </w:rPr>
      </w:pPr>
      <w:r w:rsidRPr="001274EC">
        <w:rPr>
          <w:rFonts w:ascii="Arial" w:hAnsi="Arial" w:cs="Arial"/>
          <w:sz w:val="24"/>
          <w:szCs w:val="24"/>
        </w:rPr>
        <w:t>Karen Kiernan, One Family</w:t>
      </w:r>
    </w:p>
    <w:p w:rsidR="0076039C" w:rsidRPr="001274EC" w:rsidRDefault="0076039C" w:rsidP="001274EC">
      <w:pPr>
        <w:spacing w:after="0"/>
        <w:ind w:left="360"/>
        <w:rPr>
          <w:rFonts w:ascii="Arial" w:hAnsi="Arial" w:cs="Arial"/>
          <w:sz w:val="24"/>
          <w:szCs w:val="24"/>
        </w:rPr>
      </w:pPr>
      <w:r w:rsidRPr="001274EC">
        <w:rPr>
          <w:rFonts w:ascii="Arial" w:hAnsi="Arial" w:cs="Arial"/>
          <w:sz w:val="24"/>
          <w:szCs w:val="24"/>
        </w:rPr>
        <w:t>Mary Henderson, Immigrant Council of Ireland</w:t>
      </w:r>
    </w:p>
    <w:p w:rsidR="0076039C" w:rsidRPr="001274EC" w:rsidRDefault="0076039C" w:rsidP="001274EC">
      <w:pPr>
        <w:spacing w:after="0"/>
        <w:ind w:left="360"/>
        <w:rPr>
          <w:rFonts w:ascii="Arial" w:hAnsi="Arial" w:cs="Arial"/>
          <w:sz w:val="24"/>
          <w:szCs w:val="24"/>
        </w:rPr>
      </w:pPr>
      <w:proofErr w:type="spellStart"/>
      <w:r w:rsidRPr="001274EC">
        <w:rPr>
          <w:rFonts w:ascii="Arial" w:hAnsi="Arial" w:cs="Arial"/>
          <w:sz w:val="24"/>
          <w:szCs w:val="24"/>
        </w:rPr>
        <w:t>Geralyn</w:t>
      </w:r>
      <w:proofErr w:type="spellEnd"/>
      <w:r w:rsidRPr="001274EC">
        <w:rPr>
          <w:rFonts w:ascii="Arial" w:hAnsi="Arial" w:cs="Arial"/>
          <w:sz w:val="24"/>
          <w:szCs w:val="24"/>
        </w:rPr>
        <w:t xml:space="preserve"> </w:t>
      </w:r>
      <w:proofErr w:type="spellStart"/>
      <w:r w:rsidRPr="001274EC">
        <w:rPr>
          <w:rFonts w:ascii="Arial" w:hAnsi="Arial" w:cs="Arial"/>
          <w:sz w:val="24"/>
          <w:szCs w:val="24"/>
        </w:rPr>
        <w:t>McGarry</w:t>
      </w:r>
      <w:proofErr w:type="spellEnd"/>
      <w:r w:rsidRPr="001274EC">
        <w:rPr>
          <w:rFonts w:ascii="Arial" w:hAnsi="Arial" w:cs="Arial"/>
          <w:sz w:val="24"/>
          <w:szCs w:val="24"/>
        </w:rPr>
        <w:t>, Citizens Information Board</w:t>
      </w:r>
    </w:p>
    <w:p w:rsidR="00EE2841" w:rsidRPr="001274EC" w:rsidRDefault="0076039C" w:rsidP="001274EC">
      <w:pPr>
        <w:spacing w:after="0"/>
        <w:ind w:left="360"/>
        <w:rPr>
          <w:rFonts w:ascii="Arial" w:hAnsi="Arial" w:cs="Arial"/>
          <w:sz w:val="24"/>
          <w:szCs w:val="24"/>
        </w:rPr>
      </w:pPr>
      <w:r w:rsidRPr="001274EC">
        <w:rPr>
          <w:rFonts w:ascii="Arial" w:hAnsi="Arial" w:cs="Arial"/>
          <w:sz w:val="24"/>
          <w:szCs w:val="24"/>
        </w:rPr>
        <w:t>Anne Staunton, Rainbows Ireland</w:t>
      </w:r>
    </w:p>
    <w:p w:rsidR="0076039C" w:rsidRPr="001274EC" w:rsidRDefault="0076039C" w:rsidP="001274EC">
      <w:pPr>
        <w:spacing w:after="0"/>
        <w:ind w:left="360"/>
        <w:rPr>
          <w:rFonts w:ascii="Arial" w:hAnsi="Arial" w:cs="Arial"/>
          <w:sz w:val="24"/>
          <w:szCs w:val="24"/>
        </w:rPr>
      </w:pPr>
      <w:r w:rsidRPr="001274EC">
        <w:rPr>
          <w:rFonts w:ascii="Arial" w:hAnsi="Arial" w:cs="Arial"/>
          <w:sz w:val="24"/>
          <w:szCs w:val="24"/>
        </w:rPr>
        <w:t>Stephanie Lord, FLAC</w:t>
      </w:r>
    </w:p>
    <w:p w:rsidR="0076039C" w:rsidRPr="001274EC" w:rsidRDefault="0076039C" w:rsidP="001274EC">
      <w:pPr>
        <w:spacing w:after="0"/>
        <w:ind w:left="360"/>
        <w:rPr>
          <w:rFonts w:ascii="Arial" w:hAnsi="Arial" w:cs="Arial"/>
          <w:sz w:val="24"/>
          <w:szCs w:val="24"/>
        </w:rPr>
      </w:pPr>
      <w:r w:rsidRPr="001274EC">
        <w:rPr>
          <w:rFonts w:ascii="Arial" w:hAnsi="Arial" w:cs="Arial"/>
          <w:sz w:val="24"/>
          <w:szCs w:val="24"/>
        </w:rPr>
        <w:t>Paul Joyce, FLAC</w:t>
      </w:r>
    </w:p>
    <w:p w:rsidR="00F752D5" w:rsidRPr="001274EC" w:rsidRDefault="00F752D5" w:rsidP="001274EC">
      <w:pPr>
        <w:spacing w:after="0"/>
        <w:ind w:left="360"/>
        <w:rPr>
          <w:rFonts w:ascii="Arial" w:hAnsi="Arial" w:cs="Arial"/>
          <w:sz w:val="24"/>
          <w:szCs w:val="24"/>
        </w:rPr>
      </w:pPr>
      <w:r w:rsidRPr="001274EC">
        <w:rPr>
          <w:rFonts w:ascii="Arial" w:hAnsi="Arial" w:cs="Arial"/>
          <w:sz w:val="24"/>
          <w:szCs w:val="24"/>
        </w:rPr>
        <w:t xml:space="preserve">Katie </w:t>
      </w:r>
      <w:proofErr w:type="spellStart"/>
      <w:r w:rsidRPr="001274EC">
        <w:rPr>
          <w:rFonts w:ascii="Arial" w:hAnsi="Arial" w:cs="Arial"/>
          <w:sz w:val="24"/>
          <w:szCs w:val="24"/>
        </w:rPr>
        <w:t>Mannion</w:t>
      </w:r>
      <w:proofErr w:type="spellEnd"/>
      <w:r w:rsidRPr="001274EC">
        <w:rPr>
          <w:rFonts w:ascii="Arial" w:hAnsi="Arial" w:cs="Arial"/>
          <w:sz w:val="24"/>
          <w:szCs w:val="24"/>
        </w:rPr>
        <w:t>, Irish Refugee Council</w:t>
      </w:r>
    </w:p>
    <w:p w:rsidR="0076039C" w:rsidRPr="001274EC" w:rsidRDefault="00B96766" w:rsidP="001274EC">
      <w:pPr>
        <w:spacing w:after="0"/>
        <w:ind w:left="360"/>
        <w:rPr>
          <w:rFonts w:ascii="Arial" w:hAnsi="Arial" w:cs="Arial"/>
          <w:sz w:val="24"/>
          <w:szCs w:val="24"/>
        </w:rPr>
      </w:pPr>
      <w:r w:rsidRPr="001274EC">
        <w:rPr>
          <w:rFonts w:ascii="Arial" w:hAnsi="Arial" w:cs="Arial"/>
          <w:sz w:val="24"/>
          <w:szCs w:val="24"/>
        </w:rPr>
        <w:t>Ciara Kenny, Women’s Aid</w:t>
      </w:r>
    </w:p>
    <w:p w:rsidR="00B96766" w:rsidRPr="001274EC" w:rsidRDefault="00B96766" w:rsidP="001274EC">
      <w:pPr>
        <w:spacing w:after="0"/>
        <w:ind w:left="360"/>
        <w:rPr>
          <w:rFonts w:ascii="Arial" w:hAnsi="Arial" w:cs="Arial"/>
          <w:sz w:val="24"/>
          <w:szCs w:val="24"/>
        </w:rPr>
      </w:pPr>
      <w:r w:rsidRPr="001274EC">
        <w:rPr>
          <w:rFonts w:ascii="Arial" w:hAnsi="Arial" w:cs="Arial"/>
          <w:sz w:val="24"/>
          <w:szCs w:val="24"/>
        </w:rPr>
        <w:t xml:space="preserve">Joan </w:t>
      </w:r>
      <w:proofErr w:type="spellStart"/>
      <w:r w:rsidRPr="001274EC">
        <w:rPr>
          <w:rFonts w:ascii="Arial" w:hAnsi="Arial" w:cs="Arial"/>
          <w:sz w:val="24"/>
          <w:szCs w:val="24"/>
        </w:rPr>
        <w:t>O’Mahony</w:t>
      </w:r>
      <w:proofErr w:type="spellEnd"/>
      <w:r w:rsidRPr="001274EC">
        <w:rPr>
          <w:rFonts w:ascii="Arial" w:hAnsi="Arial" w:cs="Arial"/>
          <w:sz w:val="24"/>
          <w:szCs w:val="24"/>
        </w:rPr>
        <w:t>, Law Society</w:t>
      </w:r>
    </w:p>
    <w:p w:rsidR="00B96766" w:rsidRPr="001274EC" w:rsidRDefault="00B96766" w:rsidP="001274EC">
      <w:pPr>
        <w:spacing w:after="0"/>
        <w:ind w:left="360"/>
        <w:rPr>
          <w:rFonts w:ascii="Arial" w:hAnsi="Arial" w:cs="Arial"/>
          <w:sz w:val="24"/>
          <w:szCs w:val="24"/>
        </w:rPr>
      </w:pPr>
      <w:r w:rsidRPr="001274EC">
        <w:rPr>
          <w:rFonts w:ascii="Arial" w:hAnsi="Arial" w:cs="Arial"/>
          <w:sz w:val="24"/>
          <w:szCs w:val="24"/>
        </w:rPr>
        <w:t>Julie Ahern, Children’s Rights Alliance</w:t>
      </w:r>
    </w:p>
    <w:p w:rsidR="00AC7F0F" w:rsidRPr="001274EC" w:rsidRDefault="00AC7F0F" w:rsidP="001274EC">
      <w:pPr>
        <w:spacing w:after="0"/>
        <w:ind w:left="360"/>
        <w:rPr>
          <w:rFonts w:ascii="Arial" w:hAnsi="Arial" w:cs="Arial"/>
          <w:sz w:val="24"/>
          <w:szCs w:val="24"/>
        </w:rPr>
      </w:pPr>
      <w:r w:rsidRPr="001274EC">
        <w:rPr>
          <w:rFonts w:ascii="Arial" w:hAnsi="Arial" w:cs="Arial"/>
          <w:sz w:val="24"/>
          <w:szCs w:val="24"/>
        </w:rPr>
        <w:t>Rose Wall, Community Law &amp; Mediation</w:t>
      </w:r>
    </w:p>
    <w:p w:rsidR="00F752D5" w:rsidRPr="001274EC" w:rsidRDefault="00F752D5" w:rsidP="001274EC">
      <w:pPr>
        <w:spacing w:after="0"/>
        <w:ind w:left="360"/>
        <w:rPr>
          <w:rFonts w:ascii="Arial" w:hAnsi="Arial" w:cs="Arial"/>
          <w:sz w:val="24"/>
          <w:szCs w:val="24"/>
        </w:rPr>
      </w:pPr>
      <w:r w:rsidRPr="001274EC">
        <w:rPr>
          <w:rFonts w:ascii="Arial" w:hAnsi="Arial" w:cs="Arial"/>
          <w:sz w:val="24"/>
          <w:szCs w:val="24"/>
        </w:rPr>
        <w:t xml:space="preserve">Fiona </w:t>
      </w:r>
      <w:proofErr w:type="spellStart"/>
      <w:r w:rsidRPr="001274EC">
        <w:rPr>
          <w:rFonts w:ascii="Arial" w:hAnsi="Arial" w:cs="Arial"/>
          <w:sz w:val="24"/>
          <w:szCs w:val="24"/>
        </w:rPr>
        <w:t>McAuslan</w:t>
      </w:r>
      <w:proofErr w:type="spellEnd"/>
      <w:r w:rsidRPr="001274EC">
        <w:rPr>
          <w:rFonts w:ascii="Arial" w:hAnsi="Arial" w:cs="Arial"/>
          <w:sz w:val="24"/>
          <w:szCs w:val="24"/>
        </w:rPr>
        <w:t>, Director of Family Mediation, Legal Aid Board</w:t>
      </w:r>
    </w:p>
    <w:p w:rsidR="00F752D5" w:rsidRPr="001274EC" w:rsidRDefault="00F752D5" w:rsidP="001274EC">
      <w:pPr>
        <w:spacing w:after="0"/>
        <w:ind w:left="360"/>
        <w:rPr>
          <w:rFonts w:ascii="Arial" w:hAnsi="Arial" w:cs="Arial"/>
          <w:sz w:val="24"/>
          <w:szCs w:val="24"/>
        </w:rPr>
      </w:pPr>
      <w:r w:rsidRPr="001274EC">
        <w:rPr>
          <w:rFonts w:ascii="Arial" w:hAnsi="Arial" w:cs="Arial"/>
          <w:sz w:val="24"/>
          <w:szCs w:val="24"/>
        </w:rPr>
        <w:t>Barbara Egan, Principal Managing Solicitor, International Protection, Legal Aid Board</w:t>
      </w:r>
    </w:p>
    <w:p w:rsidR="00F752D5" w:rsidRPr="001274EC" w:rsidRDefault="00F752D5" w:rsidP="001274EC">
      <w:pPr>
        <w:spacing w:after="0"/>
        <w:ind w:left="360"/>
        <w:rPr>
          <w:rFonts w:ascii="Arial" w:hAnsi="Arial" w:cs="Arial"/>
          <w:sz w:val="24"/>
          <w:szCs w:val="24"/>
        </w:rPr>
      </w:pPr>
      <w:r w:rsidRPr="001274EC">
        <w:rPr>
          <w:rFonts w:ascii="Arial" w:hAnsi="Arial" w:cs="Arial"/>
          <w:sz w:val="24"/>
          <w:szCs w:val="24"/>
        </w:rPr>
        <w:lastRenderedPageBreak/>
        <w:t>Philip O’Leary, Chairperson, Legal Aid Board</w:t>
      </w:r>
    </w:p>
    <w:p w:rsidR="00F752D5" w:rsidRPr="001274EC" w:rsidRDefault="00F752D5" w:rsidP="001274EC">
      <w:pPr>
        <w:spacing w:after="0"/>
        <w:ind w:left="360"/>
        <w:rPr>
          <w:rFonts w:ascii="Arial" w:hAnsi="Arial" w:cs="Arial"/>
          <w:sz w:val="24"/>
          <w:szCs w:val="24"/>
        </w:rPr>
      </w:pPr>
      <w:r w:rsidRPr="001274EC">
        <w:rPr>
          <w:rFonts w:ascii="Arial" w:hAnsi="Arial" w:cs="Arial"/>
          <w:sz w:val="24"/>
          <w:szCs w:val="24"/>
        </w:rPr>
        <w:t>Ellen O’Malley Dunlop, Board Member, Legal Aid Board</w:t>
      </w:r>
    </w:p>
    <w:p w:rsidR="00F752D5" w:rsidRPr="001274EC" w:rsidRDefault="00F752D5" w:rsidP="001274EC">
      <w:pPr>
        <w:spacing w:after="0"/>
        <w:ind w:left="360"/>
        <w:rPr>
          <w:rFonts w:ascii="Arial" w:hAnsi="Arial" w:cs="Arial"/>
          <w:sz w:val="24"/>
          <w:szCs w:val="24"/>
        </w:rPr>
      </w:pPr>
      <w:r w:rsidRPr="001274EC">
        <w:rPr>
          <w:rFonts w:ascii="Arial" w:hAnsi="Arial" w:cs="Arial"/>
          <w:sz w:val="24"/>
          <w:szCs w:val="24"/>
        </w:rPr>
        <w:t>Catherine Keane, Board Member, Legal Aid Board</w:t>
      </w:r>
    </w:p>
    <w:p w:rsidR="00F752D5" w:rsidRPr="001274EC" w:rsidRDefault="00F752D5" w:rsidP="001274EC">
      <w:pPr>
        <w:spacing w:after="0"/>
        <w:ind w:left="360"/>
        <w:rPr>
          <w:rFonts w:ascii="Arial" w:hAnsi="Arial" w:cs="Arial"/>
          <w:sz w:val="24"/>
          <w:szCs w:val="24"/>
        </w:rPr>
      </w:pPr>
      <w:proofErr w:type="spellStart"/>
      <w:r w:rsidRPr="001274EC">
        <w:rPr>
          <w:rFonts w:ascii="Arial" w:hAnsi="Arial" w:cs="Arial"/>
          <w:sz w:val="24"/>
          <w:szCs w:val="24"/>
        </w:rPr>
        <w:t>Nuala</w:t>
      </w:r>
      <w:proofErr w:type="spellEnd"/>
      <w:r w:rsidRPr="001274EC">
        <w:rPr>
          <w:rFonts w:ascii="Arial" w:hAnsi="Arial" w:cs="Arial"/>
          <w:sz w:val="24"/>
          <w:szCs w:val="24"/>
        </w:rPr>
        <w:t xml:space="preserve"> Egan,</w:t>
      </w:r>
      <w:r w:rsidRPr="002065B1">
        <w:rPr>
          <w:rFonts w:ascii="Arial" w:hAnsi="Arial" w:cs="Arial"/>
          <w:sz w:val="24"/>
          <w:szCs w:val="24"/>
        </w:rPr>
        <w:t xml:space="preserve"> Board Member, Legal Aid Board</w:t>
      </w:r>
    </w:p>
    <w:p w:rsidR="00F752D5" w:rsidRPr="001274EC" w:rsidRDefault="00F752D5">
      <w:pPr>
        <w:spacing w:after="0"/>
        <w:ind w:left="360"/>
        <w:rPr>
          <w:rFonts w:ascii="Arial" w:hAnsi="Arial" w:cs="Arial"/>
          <w:sz w:val="24"/>
          <w:szCs w:val="24"/>
        </w:rPr>
      </w:pPr>
      <w:r w:rsidRPr="001274EC">
        <w:rPr>
          <w:rFonts w:ascii="Arial" w:hAnsi="Arial" w:cs="Arial"/>
          <w:sz w:val="24"/>
          <w:szCs w:val="24"/>
        </w:rPr>
        <w:t>Joan Crawford, Regional Manager, Legal Aid Board</w:t>
      </w:r>
    </w:p>
    <w:p w:rsidR="00D8437B" w:rsidRPr="001274EC" w:rsidRDefault="00D8437B">
      <w:pPr>
        <w:spacing w:after="0"/>
        <w:ind w:left="360"/>
        <w:rPr>
          <w:rFonts w:ascii="Arial" w:hAnsi="Arial" w:cs="Arial"/>
          <w:sz w:val="24"/>
          <w:szCs w:val="24"/>
        </w:rPr>
      </w:pPr>
      <w:r w:rsidRPr="001274EC">
        <w:rPr>
          <w:rFonts w:ascii="Arial" w:hAnsi="Arial" w:cs="Arial"/>
          <w:sz w:val="24"/>
          <w:szCs w:val="24"/>
        </w:rPr>
        <w:t>Tomás Keane, Secretary to the Panel, Legal Aid Board</w:t>
      </w:r>
    </w:p>
    <w:p w:rsidR="00B96766" w:rsidRPr="001274EC" w:rsidRDefault="00B96766">
      <w:pPr>
        <w:spacing w:after="0"/>
        <w:ind w:left="360"/>
        <w:rPr>
          <w:rFonts w:ascii="Arial" w:hAnsi="Arial" w:cs="Arial"/>
          <w:sz w:val="24"/>
          <w:szCs w:val="24"/>
        </w:rPr>
      </w:pPr>
    </w:p>
    <w:p w:rsidR="00142F9B" w:rsidRPr="001274EC" w:rsidRDefault="00142F9B">
      <w:pPr>
        <w:spacing w:after="0"/>
        <w:rPr>
          <w:rFonts w:ascii="Arial" w:hAnsi="Arial" w:cs="Arial"/>
          <w:sz w:val="24"/>
          <w:szCs w:val="24"/>
        </w:rPr>
      </w:pPr>
    </w:p>
    <w:p w:rsidR="00142F9B" w:rsidRPr="001274EC" w:rsidRDefault="00944869">
      <w:pPr>
        <w:spacing w:after="0"/>
        <w:rPr>
          <w:rFonts w:ascii="Arial" w:hAnsi="Arial" w:cs="Arial"/>
          <w:sz w:val="24"/>
          <w:szCs w:val="24"/>
        </w:rPr>
      </w:pPr>
      <w:r w:rsidRPr="001274EC">
        <w:rPr>
          <w:rFonts w:ascii="Arial" w:hAnsi="Arial" w:cs="Arial"/>
          <w:sz w:val="24"/>
          <w:szCs w:val="24"/>
        </w:rPr>
        <w:t>Apologies</w:t>
      </w:r>
      <w:r w:rsidR="00142F9B" w:rsidRPr="001274EC">
        <w:rPr>
          <w:rFonts w:ascii="Arial" w:hAnsi="Arial" w:cs="Arial"/>
          <w:sz w:val="24"/>
          <w:szCs w:val="24"/>
        </w:rPr>
        <w:t>:</w:t>
      </w:r>
    </w:p>
    <w:p w:rsidR="007C5FFD" w:rsidRPr="001274EC" w:rsidRDefault="007C5FFD">
      <w:pPr>
        <w:spacing w:after="0"/>
        <w:ind w:left="360"/>
        <w:rPr>
          <w:rFonts w:ascii="Arial" w:hAnsi="Arial" w:cs="Arial"/>
          <w:sz w:val="24"/>
          <w:szCs w:val="24"/>
        </w:rPr>
      </w:pPr>
      <w:r w:rsidRPr="001274EC">
        <w:rPr>
          <w:rFonts w:ascii="Arial" w:hAnsi="Arial" w:cs="Arial"/>
          <w:sz w:val="24"/>
          <w:szCs w:val="24"/>
        </w:rPr>
        <w:t>Catherine Cosgrave, IRC</w:t>
      </w:r>
    </w:p>
    <w:p w:rsidR="00CB0562" w:rsidRPr="001274EC" w:rsidRDefault="00CB0562">
      <w:pPr>
        <w:spacing w:after="0"/>
        <w:ind w:left="360"/>
        <w:rPr>
          <w:rFonts w:ascii="Arial" w:hAnsi="Arial" w:cs="Arial"/>
          <w:sz w:val="24"/>
          <w:szCs w:val="24"/>
        </w:rPr>
      </w:pPr>
      <w:proofErr w:type="spellStart"/>
      <w:r w:rsidRPr="001274EC">
        <w:rPr>
          <w:rFonts w:ascii="Arial" w:hAnsi="Arial" w:cs="Arial"/>
          <w:sz w:val="24"/>
          <w:szCs w:val="24"/>
        </w:rPr>
        <w:t>Eavan</w:t>
      </w:r>
      <w:proofErr w:type="spellEnd"/>
      <w:r w:rsidRPr="001274EC">
        <w:rPr>
          <w:rFonts w:ascii="Arial" w:hAnsi="Arial" w:cs="Arial"/>
          <w:sz w:val="24"/>
          <w:szCs w:val="24"/>
        </w:rPr>
        <w:t xml:space="preserve"> Ward</w:t>
      </w:r>
    </w:p>
    <w:p w:rsidR="00F752D5" w:rsidRPr="001274EC" w:rsidRDefault="00F752D5">
      <w:pPr>
        <w:spacing w:after="0"/>
        <w:ind w:left="360"/>
        <w:rPr>
          <w:rFonts w:ascii="Arial" w:hAnsi="Arial" w:cs="Arial"/>
          <w:sz w:val="24"/>
          <w:szCs w:val="24"/>
        </w:rPr>
      </w:pPr>
      <w:proofErr w:type="spellStart"/>
      <w:r w:rsidRPr="001274EC">
        <w:rPr>
          <w:rFonts w:ascii="Arial" w:hAnsi="Arial" w:cs="Arial"/>
          <w:sz w:val="24"/>
          <w:szCs w:val="24"/>
        </w:rPr>
        <w:t>Orla</w:t>
      </w:r>
      <w:proofErr w:type="spellEnd"/>
      <w:r w:rsidRPr="001274EC">
        <w:rPr>
          <w:rFonts w:ascii="Arial" w:hAnsi="Arial" w:cs="Arial"/>
          <w:sz w:val="24"/>
          <w:szCs w:val="24"/>
        </w:rPr>
        <w:t xml:space="preserve"> O’Connor, National Women’s Council of Ireland</w:t>
      </w:r>
    </w:p>
    <w:p w:rsidR="00F752D5" w:rsidRPr="001274EC" w:rsidRDefault="00CB0562">
      <w:pPr>
        <w:spacing w:after="0"/>
        <w:ind w:left="360"/>
        <w:rPr>
          <w:rFonts w:ascii="Arial" w:hAnsi="Arial" w:cs="Arial"/>
          <w:sz w:val="24"/>
          <w:szCs w:val="24"/>
        </w:rPr>
      </w:pPr>
      <w:r w:rsidRPr="001274EC">
        <w:rPr>
          <w:rFonts w:ascii="Arial" w:hAnsi="Arial" w:cs="Arial"/>
          <w:sz w:val="24"/>
          <w:szCs w:val="24"/>
        </w:rPr>
        <w:t>Fiona Wright</w:t>
      </w:r>
      <w:r w:rsidR="00F752D5" w:rsidRPr="001274EC">
        <w:rPr>
          <w:rFonts w:ascii="Arial" w:hAnsi="Arial" w:cs="Arial"/>
          <w:sz w:val="24"/>
          <w:szCs w:val="24"/>
        </w:rPr>
        <w:t>, Courts Service of Ireland</w:t>
      </w:r>
    </w:p>
    <w:p w:rsidR="00F752D5" w:rsidRPr="001274EC" w:rsidRDefault="00F752D5">
      <w:pPr>
        <w:spacing w:after="0"/>
        <w:ind w:left="360"/>
        <w:rPr>
          <w:rFonts w:ascii="Arial" w:hAnsi="Arial" w:cs="Arial"/>
          <w:sz w:val="24"/>
          <w:szCs w:val="24"/>
        </w:rPr>
      </w:pPr>
      <w:r w:rsidRPr="001274EC">
        <w:rPr>
          <w:rFonts w:ascii="Arial" w:hAnsi="Arial" w:cs="Arial"/>
          <w:sz w:val="24"/>
          <w:szCs w:val="24"/>
        </w:rPr>
        <w:t>Christopher McCann, FLAC</w:t>
      </w:r>
    </w:p>
    <w:p w:rsidR="00F752D5" w:rsidRPr="001274EC" w:rsidRDefault="00F752D5">
      <w:pPr>
        <w:spacing w:after="0"/>
        <w:ind w:left="360"/>
        <w:rPr>
          <w:rFonts w:ascii="Arial" w:hAnsi="Arial" w:cs="Arial"/>
          <w:sz w:val="24"/>
          <w:szCs w:val="24"/>
        </w:rPr>
      </w:pPr>
      <w:proofErr w:type="spellStart"/>
      <w:r w:rsidRPr="001274EC">
        <w:rPr>
          <w:rFonts w:ascii="Arial" w:hAnsi="Arial" w:cs="Arial"/>
          <w:sz w:val="24"/>
          <w:szCs w:val="24"/>
        </w:rPr>
        <w:t>Ger</w:t>
      </w:r>
      <w:proofErr w:type="spellEnd"/>
      <w:r w:rsidRPr="001274EC">
        <w:rPr>
          <w:rFonts w:ascii="Arial" w:hAnsi="Arial" w:cs="Arial"/>
          <w:sz w:val="24"/>
          <w:szCs w:val="24"/>
        </w:rPr>
        <w:t xml:space="preserve"> O’Brien, MABS</w:t>
      </w:r>
    </w:p>
    <w:p w:rsidR="00F752D5" w:rsidRPr="001274EC" w:rsidRDefault="00F752D5">
      <w:pPr>
        <w:spacing w:after="0"/>
        <w:ind w:left="360"/>
        <w:rPr>
          <w:rFonts w:ascii="Arial" w:hAnsi="Arial" w:cs="Arial"/>
          <w:sz w:val="24"/>
          <w:szCs w:val="24"/>
        </w:rPr>
      </w:pPr>
      <w:proofErr w:type="spellStart"/>
      <w:r w:rsidRPr="001274EC">
        <w:rPr>
          <w:rFonts w:ascii="Arial" w:hAnsi="Arial" w:cs="Arial"/>
          <w:sz w:val="24"/>
          <w:szCs w:val="24"/>
        </w:rPr>
        <w:t>Clodagh</w:t>
      </w:r>
      <w:proofErr w:type="spellEnd"/>
      <w:r w:rsidRPr="001274EC">
        <w:rPr>
          <w:rFonts w:ascii="Arial" w:hAnsi="Arial" w:cs="Arial"/>
          <w:sz w:val="24"/>
          <w:szCs w:val="24"/>
        </w:rPr>
        <w:t xml:space="preserve"> Hopkins, Law Society</w:t>
      </w:r>
    </w:p>
    <w:p w:rsidR="00F752D5" w:rsidRPr="001274EC" w:rsidRDefault="00F752D5">
      <w:pPr>
        <w:spacing w:after="0"/>
        <w:ind w:left="360"/>
        <w:rPr>
          <w:rFonts w:ascii="Arial" w:hAnsi="Arial" w:cs="Arial"/>
          <w:sz w:val="24"/>
          <w:szCs w:val="24"/>
        </w:rPr>
      </w:pPr>
      <w:r w:rsidRPr="001274EC">
        <w:rPr>
          <w:rFonts w:ascii="Arial" w:hAnsi="Arial" w:cs="Arial"/>
          <w:sz w:val="24"/>
          <w:szCs w:val="24"/>
        </w:rPr>
        <w:t xml:space="preserve">Monica </w:t>
      </w:r>
      <w:proofErr w:type="spellStart"/>
      <w:r w:rsidRPr="001274EC">
        <w:rPr>
          <w:rFonts w:ascii="Arial" w:hAnsi="Arial" w:cs="Arial"/>
          <w:sz w:val="24"/>
          <w:szCs w:val="24"/>
        </w:rPr>
        <w:t>Hynds</w:t>
      </w:r>
      <w:proofErr w:type="spellEnd"/>
      <w:r w:rsidRPr="001274EC">
        <w:rPr>
          <w:rFonts w:ascii="Arial" w:hAnsi="Arial" w:cs="Arial"/>
          <w:sz w:val="24"/>
          <w:szCs w:val="24"/>
        </w:rPr>
        <w:t>, Barnardos</w:t>
      </w:r>
    </w:p>
    <w:p w:rsidR="00F752D5" w:rsidRPr="001274EC" w:rsidRDefault="00F752D5">
      <w:pPr>
        <w:spacing w:after="0"/>
        <w:ind w:left="360"/>
        <w:rPr>
          <w:rFonts w:ascii="Arial" w:hAnsi="Arial" w:cs="Arial"/>
          <w:sz w:val="24"/>
          <w:szCs w:val="24"/>
        </w:rPr>
      </w:pPr>
      <w:r w:rsidRPr="001274EC">
        <w:rPr>
          <w:rFonts w:ascii="Arial" w:hAnsi="Arial" w:cs="Arial"/>
          <w:sz w:val="24"/>
          <w:szCs w:val="24"/>
        </w:rPr>
        <w:t>Mary Condell, SAGE Advocacy</w:t>
      </w:r>
    </w:p>
    <w:p w:rsidR="007C5FFD" w:rsidRPr="001274EC" w:rsidRDefault="007C5FFD">
      <w:pPr>
        <w:spacing w:after="0"/>
        <w:rPr>
          <w:rFonts w:ascii="Arial" w:hAnsi="Arial" w:cs="Arial"/>
          <w:sz w:val="24"/>
          <w:szCs w:val="24"/>
        </w:rPr>
      </w:pPr>
    </w:p>
    <w:p w:rsidR="00D853C5" w:rsidRPr="001274EC" w:rsidRDefault="00D853C5">
      <w:pPr>
        <w:spacing w:after="0"/>
        <w:ind w:firstLine="720"/>
        <w:rPr>
          <w:rFonts w:ascii="Arial" w:hAnsi="Arial" w:cs="Arial"/>
          <w:sz w:val="24"/>
          <w:szCs w:val="24"/>
        </w:rPr>
      </w:pPr>
    </w:p>
    <w:p w:rsidR="00655182" w:rsidRPr="001274EC" w:rsidRDefault="00655182">
      <w:pPr>
        <w:rPr>
          <w:rFonts w:ascii="Arial" w:hAnsi="Arial" w:cs="Arial"/>
          <w:sz w:val="24"/>
          <w:szCs w:val="24"/>
        </w:rPr>
      </w:pPr>
    </w:p>
    <w:tbl>
      <w:tblPr>
        <w:tblStyle w:val="TableGrid"/>
        <w:tblW w:w="0" w:type="auto"/>
        <w:tblLook w:val="04A0" w:firstRow="1" w:lastRow="0" w:firstColumn="1" w:lastColumn="0" w:noHBand="0" w:noVBand="1"/>
      </w:tblPr>
      <w:tblGrid>
        <w:gridCol w:w="527"/>
        <w:gridCol w:w="3297"/>
        <w:gridCol w:w="1455"/>
        <w:gridCol w:w="6784"/>
        <w:gridCol w:w="2111"/>
      </w:tblGrid>
      <w:tr w:rsidR="00152116" w:rsidRPr="001274EC" w:rsidTr="00AC31C1">
        <w:tc>
          <w:tcPr>
            <w:tcW w:w="550" w:type="dxa"/>
            <w:shd w:val="clear" w:color="auto" w:fill="D9D9D9" w:themeFill="background1" w:themeFillShade="D9"/>
          </w:tcPr>
          <w:p w:rsidR="00655182" w:rsidRPr="001274EC" w:rsidRDefault="00655182">
            <w:pPr>
              <w:spacing w:line="276" w:lineRule="auto"/>
              <w:rPr>
                <w:rFonts w:ascii="Arial" w:hAnsi="Arial" w:cs="Arial"/>
                <w:sz w:val="24"/>
                <w:szCs w:val="24"/>
              </w:rPr>
            </w:pPr>
          </w:p>
        </w:tc>
        <w:tc>
          <w:tcPr>
            <w:tcW w:w="2285" w:type="dxa"/>
            <w:shd w:val="clear" w:color="auto" w:fill="D9D9D9" w:themeFill="background1" w:themeFillShade="D9"/>
          </w:tcPr>
          <w:p w:rsidR="00655182" w:rsidRPr="001274EC" w:rsidRDefault="00655182">
            <w:pPr>
              <w:spacing w:line="276" w:lineRule="auto"/>
              <w:rPr>
                <w:rFonts w:ascii="Arial" w:hAnsi="Arial" w:cs="Arial"/>
                <w:sz w:val="24"/>
                <w:szCs w:val="24"/>
              </w:rPr>
            </w:pPr>
            <w:r w:rsidRPr="001274EC">
              <w:rPr>
                <w:rFonts w:ascii="Arial" w:hAnsi="Arial" w:cs="Arial"/>
                <w:sz w:val="24"/>
                <w:szCs w:val="24"/>
              </w:rPr>
              <w:t>Item for discussion</w:t>
            </w:r>
          </w:p>
        </w:tc>
        <w:tc>
          <w:tcPr>
            <w:tcW w:w="1457" w:type="dxa"/>
            <w:shd w:val="clear" w:color="auto" w:fill="D9D9D9" w:themeFill="background1" w:themeFillShade="D9"/>
          </w:tcPr>
          <w:p w:rsidR="00655182" w:rsidRPr="001274EC" w:rsidRDefault="00655182">
            <w:pPr>
              <w:spacing w:line="276" w:lineRule="auto"/>
              <w:rPr>
                <w:rFonts w:ascii="Arial" w:hAnsi="Arial" w:cs="Arial"/>
                <w:sz w:val="24"/>
                <w:szCs w:val="24"/>
              </w:rPr>
            </w:pPr>
            <w:r w:rsidRPr="001274EC">
              <w:rPr>
                <w:rFonts w:ascii="Arial" w:hAnsi="Arial" w:cs="Arial"/>
                <w:sz w:val="24"/>
                <w:szCs w:val="24"/>
              </w:rPr>
              <w:t>Person responsible</w:t>
            </w:r>
          </w:p>
        </w:tc>
        <w:tc>
          <w:tcPr>
            <w:tcW w:w="7771" w:type="dxa"/>
            <w:shd w:val="clear" w:color="auto" w:fill="D9D9D9" w:themeFill="background1" w:themeFillShade="D9"/>
          </w:tcPr>
          <w:p w:rsidR="00655182" w:rsidRPr="001274EC" w:rsidRDefault="00655182">
            <w:pPr>
              <w:spacing w:line="276" w:lineRule="auto"/>
              <w:rPr>
                <w:rFonts w:ascii="Arial" w:hAnsi="Arial" w:cs="Arial"/>
                <w:sz w:val="24"/>
                <w:szCs w:val="24"/>
              </w:rPr>
            </w:pPr>
            <w:r w:rsidRPr="001274EC">
              <w:rPr>
                <w:rFonts w:ascii="Arial" w:hAnsi="Arial" w:cs="Arial"/>
                <w:sz w:val="24"/>
                <w:szCs w:val="24"/>
              </w:rPr>
              <w:t>Discussions</w:t>
            </w:r>
          </w:p>
        </w:tc>
        <w:tc>
          <w:tcPr>
            <w:tcW w:w="2111" w:type="dxa"/>
            <w:shd w:val="clear" w:color="auto" w:fill="D9D9D9" w:themeFill="background1" w:themeFillShade="D9"/>
          </w:tcPr>
          <w:p w:rsidR="00655182" w:rsidRPr="001274EC" w:rsidRDefault="00655182">
            <w:pPr>
              <w:spacing w:line="276" w:lineRule="auto"/>
              <w:rPr>
                <w:rFonts w:ascii="Arial" w:hAnsi="Arial" w:cs="Arial"/>
                <w:sz w:val="24"/>
                <w:szCs w:val="24"/>
              </w:rPr>
            </w:pPr>
            <w:r w:rsidRPr="001274EC">
              <w:rPr>
                <w:rFonts w:ascii="Arial" w:hAnsi="Arial" w:cs="Arial"/>
                <w:sz w:val="24"/>
                <w:szCs w:val="24"/>
              </w:rPr>
              <w:t>Actions/Decisions</w:t>
            </w:r>
          </w:p>
        </w:tc>
      </w:tr>
      <w:tr w:rsidR="007326B9" w:rsidRPr="001274EC" w:rsidTr="00AC31C1">
        <w:tc>
          <w:tcPr>
            <w:tcW w:w="550" w:type="dxa"/>
          </w:tcPr>
          <w:p w:rsidR="007326B9" w:rsidRPr="001274EC" w:rsidRDefault="007326B9">
            <w:pPr>
              <w:spacing w:line="276" w:lineRule="auto"/>
              <w:rPr>
                <w:rFonts w:ascii="Arial" w:hAnsi="Arial" w:cs="Arial"/>
                <w:sz w:val="24"/>
                <w:szCs w:val="24"/>
              </w:rPr>
            </w:pPr>
            <w:r w:rsidRPr="001274EC">
              <w:rPr>
                <w:rFonts w:ascii="Arial" w:hAnsi="Arial" w:cs="Arial"/>
                <w:sz w:val="24"/>
                <w:szCs w:val="24"/>
              </w:rPr>
              <w:t>1.</w:t>
            </w:r>
          </w:p>
        </w:tc>
        <w:tc>
          <w:tcPr>
            <w:tcW w:w="2285" w:type="dxa"/>
          </w:tcPr>
          <w:p w:rsidR="007326B9" w:rsidRPr="001274EC" w:rsidRDefault="007326B9">
            <w:pPr>
              <w:spacing w:line="276" w:lineRule="auto"/>
              <w:rPr>
                <w:rFonts w:ascii="Arial" w:hAnsi="Arial" w:cs="Arial"/>
                <w:sz w:val="24"/>
                <w:szCs w:val="24"/>
              </w:rPr>
            </w:pPr>
            <w:r w:rsidRPr="001274EC">
              <w:rPr>
                <w:rFonts w:ascii="Arial" w:hAnsi="Arial" w:cs="Arial"/>
                <w:sz w:val="24"/>
                <w:szCs w:val="24"/>
              </w:rPr>
              <w:t>Membership update of the External Consultative Panel</w:t>
            </w:r>
          </w:p>
        </w:tc>
        <w:tc>
          <w:tcPr>
            <w:tcW w:w="1457" w:type="dxa"/>
          </w:tcPr>
          <w:p w:rsidR="007326B9" w:rsidRPr="001274EC" w:rsidRDefault="007326B9">
            <w:pPr>
              <w:spacing w:line="276" w:lineRule="auto"/>
              <w:rPr>
                <w:rFonts w:ascii="Arial" w:hAnsi="Arial" w:cs="Arial"/>
                <w:sz w:val="24"/>
                <w:szCs w:val="24"/>
              </w:rPr>
            </w:pPr>
            <w:r w:rsidRPr="001274EC">
              <w:rPr>
                <w:rFonts w:ascii="Arial" w:hAnsi="Arial" w:cs="Arial"/>
                <w:sz w:val="24"/>
                <w:szCs w:val="24"/>
              </w:rPr>
              <w:t>CEO</w:t>
            </w:r>
          </w:p>
        </w:tc>
        <w:tc>
          <w:tcPr>
            <w:tcW w:w="7771" w:type="dxa"/>
          </w:tcPr>
          <w:p w:rsidR="00137454" w:rsidRPr="001274EC" w:rsidRDefault="00887F02">
            <w:pPr>
              <w:spacing w:line="276" w:lineRule="auto"/>
              <w:rPr>
                <w:rFonts w:ascii="Arial" w:hAnsi="Arial" w:cs="Arial"/>
                <w:sz w:val="24"/>
                <w:szCs w:val="24"/>
              </w:rPr>
            </w:pPr>
            <w:r w:rsidRPr="001274EC">
              <w:rPr>
                <w:rFonts w:ascii="Arial" w:hAnsi="Arial" w:cs="Arial"/>
                <w:sz w:val="24"/>
                <w:szCs w:val="24"/>
              </w:rPr>
              <w:t xml:space="preserve">The CEO welcomed all </w:t>
            </w:r>
            <w:r w:rsidR="00F511BA" w:rsidRPr="001274EC">
              <w:rPr>
                <w:rFonts w:ascii="Arial" w:hAnsi="Arial" w:cs="Arial"/>
                <w:sz w:val="24"/>
                <w:szCs w:val="24"/>
              </w:rPr>
              <w:t xml:space="preserve">attendees and noted that the purpose of the </w:t>
            </w:r>
            <w:r w:rsidR="00D8437B" w:rsidRPr="001274EC">
              <w:rPr>
                <w:rFonts w:ascii="Arial" w:hAnsi="Arial" w:cs="Arial"/>
                <w:sz w:val="24"/>
                <w:szCs w:val="24"/>
              </w:rPr>
              <w:t>P</w:t>
            </w:r>
            <w:r w:rsidR="00F511BA" w:rsidRPr="001274EC">
              <w:rPr>
                <w:rFonts w:ascii="Arial" w:hAnsi="Arial" w:cs="Arial"/>
                <w:sz w:val="24"/>
                <w:szCs w:val="24"/>
              </w:rPr>
              <w:t xml:space="preserve">anel is for the </w:t>
            </w:r>
            <w:r w:rsidR="00AF7A97" w:rsidRPr="001274EC">
              <w:rPr>
                <w:rFonts w:ascii="Arial" w:hAnsi="Arial" w:cs="Arial"/>
                <w:sz w:val="24"/>
                <w:szCs w:val="24"/>
              </w:rPr>
              <w:t>LAB</w:t>
            </w:r>
            <w:r w:rsidR="00F511BA" w:rsidRPr="001274EC">
              <w:rPr>
                <w:rFonts w:ascii="Arial" w:hAnsi="Arial" w:cs="Arial"/>
                <w:sz w:val="24"/>
                <w:szCs w:val="24"/>
              </w:rPr>
              <w:t xml:space="preserve"> to </w:t>
            </w:r>
            <w:r w:rsidR="00EE2841" w:rsidRPr="001274EC">
              <w:rPr>
                <w:rFonts w:ascii="Arial" w:hAnsi="Arial" w:cs="Arial"/>
                <w:sz w:val="24"/>
                <w:szCs w:val="24"/>
              </w:rPr>
              <w:t xml:space="preserve">have an opportunity to engage with key </w:t>
            </w:r>
            <w:r w:rsidR="00F511BA" w:rsidRPr="001274EC">
              <w:rPr>
                <w:rFonts w:ascii="Arial" w:hAnsi="Arial" w:cs="Arial"/>
                <w:sz w:val="24"/>
                <w:szCs w:val="24"/>
              </w:rPr>
              <w:t xml:space="preserve">stakeholders </w:t>
            </w:r>
            <w:r w:rsidR="00EE2841" w:rsidRPr="001274EC">
              <w:rPr>
                <w:rFonts w:ascii="Arial" w:hAnsi="Arial" w:cs="Arial"/>
                <w:sz w:val="24"/>
                <w:szCs w:val="24"/>
              </w:rPr>
              <w:t>in relation to</w:t>
            </w:r>
            <w:r w:rsidR="00AF7A97" w:rsidRPr="001274EC">
              <w:rPr>
                <w:rFonts w:ascii="Arial" w:hAnsi="Arial" w:cs="Arial"/>
                <w:sz w:val="24"/>
                <w:szCs w:val="24"/>
              </w:rPr>
              <w:t xml:space="preserve"> LAB</w:t>
            </w:r>
            <w:r w:rsidR="00F511BA" w:rsidRPr="001274EC">
              <w:rPr>
                <w:rFonts w:ascii="Arial" w:hAnsi="Arial" w:cs="Arial"/>
                <w:sz w:val="24"/>
                <w:szCs w:val="24"/>
              </w:rPr>
              <w:t xml:space="preserve"> </w:t>
            </w:r>
            <w:r w:rsidR="00EE2841" w:rsidRPr="001274EC">
              <w:rPr>
                <w:rFonts w:ascii="Arial" w:hAnsi="Arial" w:cs="Arial"/>
                <w:sz w:val="24"/>
                <w:szCs w:val="24"/>
              </w:rPr>
              <w:t>services</w:t>
            </w:r>
            <w:r w:rsidR="00F511BA" w:rsidRPr="001274EC">
              <w:rPr>
                <w:rFonts w:ascii="Arial" w:hAnsi="Arial" w:cs="Arial"/>
                <w:sz w:val="24"/>
                <w:szCs w:val="24"/>
              </w:rPr>
              <w:t xml:space="preserve"> and </w:t>
            </w:r>
            <w:r w:rsidR="00EE2841" w:rsidRPr="001274EC">
              <w:rPr>
                <w:rFonts w:ascii="Arial" w:hAnsi="Arial" w:cs="Arial"/>
                <w:sz w:val="24"/>
                <w:szCs w:val="24"/>
              </w:rPr>
              <w:t>to listen and learn about</w:t>
            </w:r>
            <w:r w:rsidR="00F511BA" w:rsidRPr="001274EC">
              <w:rPr>
                <w:rFonts w:ascii="Arial" w:hAnsi="Arial" w:cs="Arial"/>
                <w:sz w:val="24"/>
                <w:szCs w:val="24"/>
              </w:rPr>
              <w:t xml:space="preserve"> members servic</w:t>
            </w:r>
            <w:r w:rsidR="00D8437B" w:rsidRPr="001274EC">
              <w:rPr>
                <w:rFonts w:ascii="Arial" w:hAnsi="Arial" w:cs="Arial"/>
                <w:sz w:val="24"/>
                <w:szCs w:val="24"/>
              </w:rPr>
              <w:t xml:space="preserve">es and issues of concern to </w:t>
            </w:r>
            <w:r w:rsidR="00D8437B" w:rsidRPr="001274EC">
              <w:rPr>
                <w:rFonts w:ascii="Arial" w:hAnsi="Arial" w:cs="Arial"/>
                <w:sz w:val="24"/>
                <w:szCs w:val="24"/>
              </w:rPr>
              <w:lastRenderedPageBreak/>
              <w:t>members’ in relation to the Board’s services</w:t>
            </w:r>
            <w:r w:rsidR="00EE2841" w:rsidRPr="001274EC">
              <w:rPr>
                <w:rFonts w:ascii="Arial" w:hAnsi="Arial" w:cs="Arial"/>
                <w:sz w:val="24"/>
                <w:szCs w:val="24"/>
              </w:rPr>
              <w:t xml:space="preserve">.  </w:t>
            </w:r>
            <w:r w:rsidR="00F511BA" w:rsidRPr="001274EC">
              <w:rPr>
                <w:rFonts w:ascii="Arial" w:hAnsi="Arial" w:cs="Arial"/>
                <w:sz w:val="24"/>
                <w:szCs w:val="24"/>
              </w:rPr>
              <w:t>The meeting commenced with all members int</w:t>
            </w:r>
            <w:r w:rsidR="00AF7A97" w:rsidRPr="001274EC">
              <w:rPr>
                <w:rFonts w:ascii="Arial" w:hAnsi="Arial" w:cs="Arial"/>
                <w:sz w:val="24"/>
                <w:szCs w:val="24"/>
              </w:rPr>
              <w:t>roducing themselves to the panel</w:t>
            </w:r>
            <w:r w:rsidR="00F511BA" w:rsidRPr="001274EC">
              <w:rPr>
                <w:rFonts w:ascii="Arial" w:hAnsi="Arial" w:cs="Arial"/>
                <w:sz w:val="24"/>
                <w:szCs w:val="24"/>
              </w:rPr>
              <w:t>.</w:t>
            </w:r>
          </w:p>
          <w:p w:rsidR="007326B9" w:rsidRPr="001274EC" w:rsidRDefault="007326B9" w:rsidP="002065B1">
            <w:pPr>
              <w:spacing w:line="276" w:lineRule="auto"/>
              <w:rPr>
                <w:rFonts w:ascii="Arial" w:hAnsi="Arial" w:cs="Arial"/>
                <w:sz w:val="24"/>
                <w:szCs w:val="24"/>
              </w:rPr>
            </w:pPr>
          </w:p>
        </w:tc>
        <w:tc>
          <w:tcPr>
            <w:tcW w:w="2111" w:type="dxa"/>
          </w:tcPr>
          <w:p w:rsidR="00EE2841" w:rsidRPr="001274EC" w:rsidRDefault="00EE2841">
            <w:pPr>
              <w:spacing w:line="276" w:lineRule="auto"/>
              <w:rPr>
                <w:rFonts w:ascii="Arial" w:hAnsi="Arial" w:cs="Arial"/>
                <w:sz w:val="24"/>
                <w:szCs w:val="24"/>
              </w:rPr>
            </w:pPr>
          </w:p>
          <w:p w:rsidR="00EE2841" w:rsidRPr="001274EC" w:rsidRDefault="00EE2841">
            <w:pPr>
              <w:spacing w:line="276" w:lineRule="auto"/>
              <w:rPr>
                <w:rFonts w:ascii="Arial" w:hAnsi="Arial" w:cs="Arial"/>
                <w:sz w:val="24"/>
                <w:szCs w:val="24"/>
              </w:rPr>
            </w:pPr>
          </w:p>
        </w:tc>
      </w:tr>
      <w:tr w:rsidR="00BB1978" w:rsidRPr="001274EC" w:rsidTr="00AC31C1">
        <w:tc>
          <w:tcPr>
            <w:tcW w:w="550" w:type="dxa"/>
          </w:tcPr>
          <w:p w:rsidR="00655182" w:rsidRPr="001274EC" w:rsidRDefault="007326B9">
            <w:pPr>
              <w:spacing w:line="276" w:lineRule="auto"/>
              <w:rPr>
                <w:rFonts w:ascii="Arial" w:hAnsi="Arial" w:cs="Arial"/>
                <w:sz w:val="24"/>
                <w:szCs w:val="24"/>
              </w:rPr>
            </w:pPr>
            <w:r w:rsidRPr="001274EC">
              <w:rPr>
                <w:rFonts w:ascii="Arial" w:hAnsi="Arial" w:cs="Arial"/>
                <w:sz w:val="24"/>
                <w:szCs w:val="24"/>
              </w:rPr>
              <w:lastRenderedPageBreak/>
              <w:t>2</w:t>
            </w:r>
            <w:r w:rsidR="00AC31C1" w:rsidRPr="001274EC">
              <w:rPr>
                <w:rFonts w:ascii="Arial" w:hAnsi="Arial" w:cs="Arial"/>
                <w:sz w:val="24"/>
                <w:szCs w:val="24"/>
              </w:rPr>
              <w:t>.</w:t>
            </w:r>
          </w:p>
        </w:tc>
        <w:tc>
          <w:tcPr>
            <w:tcW w:w="2285" w:type="dxa"/>
          </w:tcPr>
          <w:p w:rsidR="00655182" w:rsidRPr="001274EC" w:rsidRDefault="00BE0751">
            <w:pPr>
              <w:spacing w:line="276" w:lineRule="auto"/>
              <w:rPr>
                <w:rFonts w:ascii="Arial" w:hAnsi="Arial" w:cs="Arial"/>
                <w:sz w:val="24"/>
                <w:szCs w:val="24"/>
              </w:rPr>
            </w:pPr>
            <w:r w:rsidRPr="001274EC">
              <w:rPr>
                <w:rFonts w:ascii="Arial" w:hAnsi="Arial" w:cs="Arial"/>
                <w:sz w:val="24"/>
                <w:szCs w:val="24"/>
              </w:rPr>
              <w:t xml:space="preserve">Draft minutes of meeting of </w:t>
            </w:r>
            <w:r w:rsidR="00675E37" w:rsidRPr="001274EC">
              <w:rPr>
                <w:rFonts w:ascii="Arial" w:hAnsi="Arial" w:cs="Arial"/>
                <w:sz w:val="24"/>
                <w:szCs w:val="24"/>
              </w:rPr>
              <w:t>2</w:t>
            </w:r>
            <w:r w:rsidR="00675E37" w:rsidRPr="001274EC">
              <w:rPr>
                <w:rFonts w:ascii="Arial" w:hAnsi="Arial" w:cs="Arial"/>
                <w:sz w:val="24"/>
                <w:szCs w:val="24"/>
                <w:vertAlign w:val="superscript"/>
              </w:rPr>
              <w:t>nd</w:t>
            </w:r>
            <w:r w:rsidR="00675E37" w:rsidRPr="001274EC">
              <w:rPr>
                <w:rFonts w:ascii="Arial" w:hAnsi="Arial" w:cs="Arial"/>
                <w:sz w:val="24"/>
                <w:szCs w:val="24"/>
              </w:rPr>
              <w:t xml:space="preserve"> February</w:t>
            </w:r>
            <w:r w:rsidR="00370F35" w:rsidRPr="001274EC">
              <w:rPr>
                <w:rFonts w:ascii="Arial" w:hAnsi="Arial" w:cs="Arial"/>
                <w:sz w:val="24"/>
                <w:szCs w:val="24"/>
              </w:rPr>
              <w:t>,</w:t>
            </w:r>
            <w:r w:rsidR="00675E37" w:rsidRPr="001274EC">
              <w:rPr>
                <w:rFonts w:ascii="Arial" w:hAnsi="Arial" w:cs="Arial"/>
                <w:sz w:val="24"/>
                <w:szCs w:val="24"/>
              </w:rPr>
              <w:t xml:space="preserve"> 2021</w:t>
            </w:r>
            <w:r w:rsidRPr="001274EC">
              <w:rPr>
                <w:rFonts w:ascii="Arial" w:hAnsi="Arial" w:cs="Arial"/>
                <w:sz w:val="24"/>
                <w:szCs w:val="24"/>
              </w:rPr>
              <w:t xml:space="preserve"> and matters arising.</w:t>
            </w:r>
          </w:p>
        </w:tc>
        <w:tc>
          <w:tcPr>
            <w:tcW w:w="1457" w:type="dxa"/>
          </w:tcPr>
          <w:p w:rsidR="00655182" w:rsidRPr="001274EC" w:rsidRDefault="00655182">
            <w:pPr>
              <w:spacing w:line="276" w:lineRule="auto"/>
              <w:rPr>
                <w:rFonts w:ascii="Arial" w:hAnsi="Arial" w:cs="Arial"/>
                <w:sz w:val="24"/>
                <w:szCs w:val="24"/>
              </w:rPr>
            </w:pPr>
            <w:r w:rsidRPr="001274EC">
              <w:rPr>
                <w:rFonts w:ascii="Arial" w:hAnsi="Arial" w:cs="Arial"/>
                <w:sz w:val="24"/>
                <w:szCs w:val="24"/>
              </w:rPr>
              <w:t>CEO</w:t>
            </w:r>
          </w:p>
          <w:p w:rsidR="00655182" w:rsidRPr="001274EC" w:rsidRDefault="00655182">
            <w:pPr>
              <w:spacing w:line="276" w:lineRule="auto"/>
              <w:rPr>
                <w:rFonts w:ascii="Arial" w:hAnsi="Arial" w:cs="Arial"/>
                <w:color w:val="00B050"/>
                <w:sz w:val="24"/>
                <w:szCs w:val="24"/>
              </w:rPr>
            </w:pPr>
            <w:r w:rsidRPr="001274EC">
              <w:rPr>
                <w:rFonts w:ascii="Arial" w:hAnsi="Arial" w:cs="Arial"/>
                <w:sz w:val="24"/>
                <w:szCs w:val="24"/>
              </w:rPr>
              <w:t>Secretary</w:t>
            </w:r>
          </w:p>
        </w:tc>
        <w:tc>
          <w:tcPr>
            <w:tcW w:w="7771" w:type="dxa"/>
          </w:tcPr>
          <w:p w:rsidR="00137454" w:rsidRPr="001274EC" w:rsidRDefault="00AD5BAC">
            <w:pPr>
              <w:spacing w:line="276" w:lineRule="auto"/>
              <w:rPr>
                <w:rFonts w:ascii="Arial" w:hAnsi="Arial" w:cs="Arial"/>
                <w:sz w:val="24"/>
                <w:szCs w:val="24"/>
              </w:rPr>
            </w:pPr>
            <w:r w:rsidRPr="001274EC">
              <w:rPr>
                <w:rFonts w:ascii="Arial" w:hAnsi="Arial" w:cs="Arial"/>
                <w:sz w:val="24"/>
                <w:szCs w:val="24"/>
              </w:rPr>
              <w:t>The CEO invited members to approve the draft minutes of the meeting of the 2</w:t>
            </w:r>
            <w:r w:rsidRPr="002065B1">
              <w:rPr>
                <w:rFonts w:ascii="Arial" w:hAnsi="Arial" w:cs="Arial"/>
                <w:sz w:val="24"/>
                <w:szCs w:val="24"/>
                <w:vertAlign w:val="superscript"/>
              </w:rPr>
              <w:t>nd</w:t>
            </w:r>
            <w:r w:rsidR="001274EC">
              <w:rPr>
                <w:rFonts w:ascii="Arial" w:hAnsi="Arial" w:cs="Arial"/>
                <w:sz w:val="24"/>
                <w:szCs w:val="24"/>
              </w:rPr>
              <w:t xml:space="preserve"> </w:t>
            </w:r>
            <w:r w:rsidRPr="001274EC">
              <w:rPr>
                <w:rFonts w:ascii="Arial" w:hAnsi="Arial" w:cs="Arial"/>
                <w:sz w:val="24"/>
                <w:szCs w:val="24"/>
              </w:rPr>
              <w:t>February</w:t>
            </w:r>
            <w:r w:rsidR="00D8437B" w:rsidRPr="001274EC">
              <w:rPr>
                <w:rFonts w:ascii="Arial" w:hAnsi="Arial" w:cs="Arial"/>
                <w:sz w:val="24"/>
                <w:szCs w:val="24"/>
              </w:rPr>
              <w:t xml:space="preserve"> 2021</w:t>
            </w:r>
            <w:r w:rsidRPr="001274EC">
              <w:rPr>
                <w:rFonts w:ascii="Arial" w:hAnsi="Arial" w:cs="Arial"/>
                <w:sz w:val="24"/>
                <w:szCs w:val="24"/>
              </w:rPr>
              <w:t xml:space="preserve"> </w:t>
            </w:r>
            <w:r w:rsidR="00D8437B" w:rsidRPr="001274EC">
              <w:rPr>
                <w:rFonts w:ascii="Arial" w:hAnsi="Arial" w:cs="Arial"/>
                <w:sz w:val="24"/>
                <w:szCs w:val="24"/>
              </w:rPr>
              <w:t xml:space="preserve">and noted that they would be regarded as approved unless any member reverted to </w:t>
            </w:r>
            <w:r w:rsidRPr="001274EC">
              <w:rPr>
                <w:rFonts w:ascii="Arial" w:hAnsi="Arial" w:cs="Arial"/>
                <w:sz w:val="24"/>
                <w:szCs w:val="24"/>
              </w:rPr>
              <w:t>the Secretary within 10 days of today’s meeting.  T</w:t>
            </w:r>
            <w:r w:rsidR="00137454" w:rsidRPr="001274EC">
              <w:rPr>
                <w:rFonts w:ascii="Arial" w:hAnsi="Arial" w:cs="Arial"/>
                <w:sz w:val="24"/>
                <w:szCs w:val="24"/>
              </w:rPr>
              <w:t xml:space="preserve">he minutes will then be published on the </w:t>
            </w:r>
            <w:r w:rsidR="00AF7A97" w:rsidRPr="001274EC">
              <w:rPr>
                <w:rFonts w:ascii="Arial" w:hAnsi="Arial" w:cs="Arial"/>
                <w:sz w:val="24"/>
                <w:szCs w:val="24"/>
              </w:rPr>
              <w:t>LAB</w:t>
            </w:r>
            <w:r w:rsidR="00137454" w:rsidRPr="001274EC">
              <w:rPr>
                <w:rFonts w:ascii="Arial" w:hAnsi="Arial" w:cs="Arial"/>
                <w:sz w:val="24"/>
                <w:szCs w:val="24"/>
              </w:rPr>
              <w:t xml:space="preserve"> website.</w:t>
            </w:r>
            <w:r w:rsidRPr="001274EC">
              <w:rPr>
                <w:rFonts w:ascii="Arial" w:hAnsi="Arial" w:cs="Arial"/>
                <w:sz w:val="24"/>
                <w:szCs w:val="24"/>
              </w:rPr>
              <w:t xml:space="preserve">  One correction is to add </w:t>
            </w:r>
            <w:proofErr w:type="spellStart"/>
            <w:r w:rsidRPr="001274EC">
              <w:rPr>
                <w:rFonts w:ascii="Arial" w:hAnsi="Arial" w:cs="Arial"/>
                <w:sz w:val="24"/>
                <w:szCs w:val="24"/>
              </w:rPr>
              <w:t>Edel</w:t>
            </w:r>
            <w:proofErr w:type="spellEnd"/>
            <w:r w:rsidRPr="001274EC">
              <w:rPr>
                <w:rFonts w:ascii="Arial" w:hAnsi="Arial" w:cs="Arial"/>
                <w:sz w:val="24"/>
                <w:szCs w:val="24"/>
              </w:rPr>
              <w:t xml:space="preserve"> Hackett to </w:t>
            </w:r>
            <w:r w:rsidR="00D8437B" w:rsidRPr="001274EC">
              <w:rPr>
                <w:rFonts w:ascii="Arial" w:hAnsi="Arial" w:cs="Arial"/>
                <w:sz w:val="24"/>
                <w:szCs w:val="24"/>
              </w:rPr>
              <w:t xml:space="preserve">the </w:t>
            </w:r>
            <w:r w:rsidRPr="001274EC">
              <w:rPr>
                <w:rFonts w:ascii="Arial" w:hAnsi="Arial" w:cs="Arial"/>
                <w:sz w:val="24"/>
                <w:szCs w:val="24"/>
              </w:rPr>
              <w:t>list of Attendees.</w:t>
            </w:r>
          </w:p>
          <w:p w:rsidR="000F77CA" w:rsidRPr="001274EC" w:rsidRDefault="000F77CA">
            <w:pPr>
              <w:spacing w:line="276" w:lineRule="auto"/>
              <w:rPr>
                <w:rFonts w:ascii="Arial" w:hAnsi="Arial" w:cs="Arial"/>
                <w:color w:val="00B050"/>
                <w:sz w:val="24"/>
                <w:szCs w:val="24"/>
              </w:rPr>
            </w:pPr>
          </w:p>
        </w:tc>
        <w:tc>
          <w:tcPr>
            <w:tcW w:w="2111" w:type="dxa"/>
          </w:tcPr>
          <w:p w:rsidR="00655182" w:rsidRPr="001274EC" w:rsidRDefault="00141AF4">
            <w:pPr>
              <w:spacing w:line="276" w:lineRule="auto"/>
              <w:rPr>
                <w:rFonts w:ascii="Arial" w:hAnsi="Arial" w:cs="Arial"/>
                <w:sz w:val="24"/>
                <w:szCs w:val="24"/>
              </w:rPr>
            </w:pPr>
            <w:r w:rsidRPr="001274EC">
              <w:rPr>
                <w:rFonts w:ascii="Arial" w:hAnsi="Arial" w:cs="Arial"/>
                <w:sz w:val="24"/>
                <w:szCs w:val="24"/>
              </w:rPr>
              <w:t>All/Secretary</w:t>
            </w:r>
          </w:p>
        </w:tc>
      </w:tr>
      <w:tr w:rsidR="00924DF4" w:rsidRPr="001274EC" w:rsidTr="00AC31C1">
        <w:tc>
          <w:tcPr>
            <w:tcW w:w="550" w:type="dxa"/>
          </w:tcPr>
          <w:p w:rsidR="00924DF4" w:rsidRPr="001274EC" w:rsidRDefault="007326B9">
            <w:pPr>
              <w:spacing w:line="276" w:lineRule="auto"/>
              <w:rPr>
                <w:rFonts w:ascii="Arial" w:hAnsi="Arial" w:cs="Arial"/>
                <w:sz w:val="24"/>
                <w:szCs w:val="24"/>
              </w:rPr>
            </w:pPr>
            <w:r w:rsidRPr="001274EC">
              <w:rPr>
                <w:rFonts w:ascii="Arial" w:hAnsi="Arial" w:cs="Arial"/>
                <w:sz w:val="24"/>
                <w:szCs w:val="24"/>
              </w:rPr>
              <w:t>3</w:t>
            </w:r>
            <w:r w:rsidR="00AC31C1" w:rsidRPr="001274EC">
              <w:rPr>
                <w:rFonts w:ascii="Arial" w:hAnsi="Arial" w:cs="Arial"/>
                <w:sz w:val="24"/>
                <w:szCs w:val="24"/>
              </w:rPr>
              <w:t>.</w:t>
            </w:r>
          </w:p>
        </w:tc>
        <w:tc>
          <w:tcPr>
            <w:tcW w:w="2285" w:type="dxa"/>
          </w:tcPr>
          <w:p w:rsidR="00C367E0" w:rsidRPr="001274EC" w:rsidRDefault="00C367E0" w:rsidP="002065B1">
            <w:pPr>
              <w:spacing w:line="276" w:lineRule="auto"/>
              <w:rPr>
                <w:rFonts w:ascii="Arial" w:hAnsi="Arial" w:cs="Arial"/>
                <w:sz w:val="24"/>
                <w:szCs w:val="24"/>
              </w:rPr>
            </w:pPr>
            <w:r w:rsidRPr="001274EC">
              <w:rPr>
                <w:rFonts w:ascii="Arial" w:hAnsi="Arial" w:cs="Arial"/>
                <w:sz w:val="24"/>
                <w:szCs w:val="24"/>
              </w:rPr>
              <w:t>Update on service delivery issues (combined with Tour de Table) to include:</w:t>
            </w:r>
          </w:p>
          <w:p w:rsidR="00C367E0" w:rsidRPr="001274EC" w:rsidRDefault="00C367E0" w:rsidP="002065B1">
            <w:pPr>
              <w:spacing w:line="276" w:lineRule="auto"/>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The treatment of the HAP in the Board’s assessment for financial eligibility;</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
          <w:p w:rsidR="0027130E" w:rsidRPr="001274EC" w:rsidRDefault="0027130E"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The work of the Family Justice Oversight Group and the pilot modelling of a family dispute resolution centre in Limerick;</w:t>
            </w:r>
          </w:p>
          <w:p w:rsidR="0027130E" w:rsidRPr="001274EC" w:rsidRDefault="0027130E" w:rsidP="002065B1">
            <w:pPr>
              <w:pStyle w:val="ListParagraph"/>
              <w:spacing w:line="276" w:lineRule="auto"/>
              <w:rPr>
                <w:rFonts w:ascii="Arial" w:hAnsi="Arial" w:cs="Arial"/>
                <w:sz w:val="24"/>
                <w:szCs w:val="24"/>
              </w:rPr>
            </w:pPr>
          </w:p>
          <w:p w:rsidR="0027130E" w:rsidRPr="001274EC" w:rsidRDefault="0027130E"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4D2979" w:rsidRPr="001274EC" w:rsidRDefault="004D2979" w:rsidP="002065B1">
            <w:pPr>
              <w:spacing w:line="276" w:lineRule="auto"/>
              <w:ind w:left="360"/>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Abhaile related services including a review being initiated;</w:t>
            </w:r>
          </w:p>
          <w:p w:rsidR="0027130E" w:rsidRPr="001274EC" w:rsidRDefault="0027130E"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52771C" w:rsidRPr="001274EC" w:rsidRDefault="0052771C" w:rsidP="002065B1">
            <w:pPr>
              <w:spacing w:line="276" w:lineRule="auto"/>
              <w:ind w:left="360"/>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Initiative to better support the legal needs of Travellers;</w:t>
            </w:r>
          </w:p>
          <w:p w:rsidR="0027130E" w:rsidRPr="001274EC" w:rsidRDefault="0027130E"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Recommendations from the O’Malley Group Report;</w:t>
            </w:r>
          </w:p>
          <w:p w:rsidR="0027130E" w:rsidRPr="001274EC" w:rsidRDefault="0027130E"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COVID-19 and its current impact;</w:t>
            </w:r>
          </w:p>
          <w:p w:rsidR="0052771C" w:rsidRPr="001274EC" w:rsidRDefault="0052771C">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General legal services;</w:t>
            </w:r>
          </w:p>
          <w:p w:rsidR="0027130E" w:rsidRPr="001274EC" w:rsidRDefault="0027130E"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Family mediation services;</w:t>
            </w:r>
          </w:p>
          <w:p w:rsidR="0027130E" w:rsidRPr="001274EC" w:rsidRDefault="0027130E" w:rsidP="002065B1">
            <w:pPr>
              <w:pStyle w:val="ListParagraph"/>
              <w:spacing w:line="276" w:lineRule="auto"/>
              <w:rPr>
                <w:rFonts w:ascii="Arial" w:hAnsi="Arial" w:cs="Arial"/>
                <w:sz w:val="24"/>
                <w:szCs w:val="24"/>
              </w:rPr>
            </w:pPr>
          </w:p>
          <w:p w:rsidR="0027130E" w:rsidRPr="001274EC" w:rsidRDefault="0027130E"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 xml:space="preserve">International </w:t>
            </w:r>
            <w:r w:rsidRPr="001274EC">
              <w:rPr>
                <w:rFonts w:ascii="Arial" w:hAnsi="Arial" w:cs="Arial"/>
                <w:sz w:val="24"/>
                <w:szCs w:val="24"/>
              </w:rPr>
              <w:lastRenderedPageBreak/>
              <w:t>Protection matters;</w:t>
            </w:r>
          </w:p>
          <w:p w:rsidR="0027130E" w:rsidRPr="001274EC" w:rsidRDefault="0027130E"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52771C" w:rsidRPr="001274EC" w:rsidRDefault="0052771C" w:rsidP="002065B1">
            <w:pPr>
              <w:pStyle w:val="ListParagraph"/>
              <w:spacing w:line="276" w:lineRule="auto"/>
              <w:rPr>
                <w:rFonts w:ascii="Arial" w:hAnsi="Arial" w:cs="Arial"/>
                <w:sz w:val="24"/>
                <w:szCs w:val="24"/>
              </w:rPr>
            </w:pPr>
          </w:p>
          <w:p w:rsidR="00C367E0" w:rsidRPr="001274EC" w:rsidRDefault="00C367E0">
            <w:pPr>
              <w:pStyle w:val="ListParagraph"/>
              <w:numPr>
                <w:ilvl w:val="0"/>
                <w:numId w:val="8"/>
              </w:numPr>
              <w:spacing w:line="276" w:lineRule="auto"/>
              <w:rPr>
                <w:rFonts w:ascii="Arial" w:hAnsi="Arial" w:cs="Arial"/>
                <w:sz w:val="24"/>
                <w:szCs w:val="24"/>
              </w:rPr>
            </w:pPr>
            <w:r w:rsidRPr="001274EC">
              <w:rPr>
                <w:rFonts w:ascii="Arial" w:hAnsi="Arial" w:cs="Arial"/>
                <w:sz w:val="24"/>
                <w:szCs w:val="24"/>
              </w:rPr>
              <w:t>Civil legal aid review.</w:t>
            </w:r>
          </w:p>
          <w:p w:rsidR="00924DF4" w:rsidRPr="001274EC" w:rsidRDefault="00924DF4" w:rsidP="002065B1">
            <w:pPr>
              <w:pStyle w:val="ListParagraph"/>
              <w:spacing w:line="276" w:lineRule="auto"/>
              <w:rPr>
                <w:rFonts w:ascii="Arial" w:hAnsi="Arial" w:cs="Arial"/>
                <w:sz w:val="24"/>
                <w:szCs w:val="24"/>
              </w:rPr>
            </w:pPr>
          </w:p>
        </w:tc>
        <w:tc>
          <w:tcPr>
            <w:tcW w:w="1457" w:type="dxa"/>
          </w:tcPr>
          <w:p w:rsidR="008C68F2" w:rsidRPr="001274EC" w:rsidRDefault="008C68F2">
            <w:pPr>
              <w:spacing w:line="276" w:lineRule="auto"/>
              <w:rPr>
                <w:rFonts w:ascii="Arial" w:hAnsi="Arial" w:cs="Arial"/>
                <w:sz w:val="24"/>
                <w:szCs w:val="24"/>
              </w:rPr>
            </w:pPr>
            <w:r w:rsidRPr="001274EC">
              <w:rPr>
                <w:rFonts w:ascii="Arial" w:hAnsi="Arial" w:cs="Arial"/>
                <w:sz w:val="24"/>
                <w:szCs w:val="24"/>
              </w:rPr>
              <w:lastRenderedPageBreak/>
              <w:t>CEO</w:t>
            </w:r>
          </w:p>
        </w:tc>
        <w:tc>
          <w:tcPr>
            <w:tcW w:w="7771" w:type="dxa"/>
          </w:tcPr>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noted that the issue of treatment of HAP in financial eligibility has been a concern.  </w:t>
            </w:r>
            <w:r w:rsidR="00D8437B" w:rsidRPr="001274EC">
              <w:rPr>
                <w:rFonts w:ascii="Arial" w:hAnsi="Arial" w:cs="Arial"/>
                <w:sz w:val="24"/>
                <w:szCs w:val="24"/>
              </w:rPr>
              <w:t>He noted that as per a communication to Panel members, t</w:t>
            </w:r>
            <w:r w:rsidRPr="001274EC">
              <w:rPr>
                <w:rFonts w:ascii="Arial" w:hAnsi="Arial" w:cs="Arial"/>
                <w:sz w:val="24"/>
                <w:szCs w:val="24"/>
              </w:rPr>
              <w:t xml:space="preserve">he </w:t>
            </w:r>
            <w:r w:rsidR="00AF7A97" w:rsidRPr="001274EC">
              <w:rPr>
                <w:rFonts w:ascii="Arial" w:hAnsi="Arial" w:cs="Arial"/>
                <w:sz w:val="24"/>
                <w:szCs w:val="24"/>
              </w:rPr>
              <w:t>LAB</w:t>
            </w:r>
            <w:r w:rsidRPr="001274EC">
              <w:rPr>
                <w:rFonts w:ascii="Arial" w:hAnsi="Arial" w:cs="Arial"/>
                <w:sz w:val="24"/>
                <w:szCs w:val="24"/>
              </w:rPr>
              <w:t xml:space="preserve"> is no longer treating HAP as income for the pur</w:t>
            </w:r>
            <w:r w:rsidR="00912EA5" w:rsidRPr="001274EC">
              <w:rPr>
                <w:rFonts w:ascii="Arial" w:hAnsi="Arial" w:cs="Arial"/>
                <w:sz w:val="24"/>
                <w:szCs w:val="24"/>
              </w:rPr>
              <w:t xml:space="preserve">pose of financial eligibility, </w:t>
            </w:r>
            <w:r w:rsidRPr="001274EC">
              <w:rPr>
                <w:rFonts w:ascii="Arial" w:hAnsi="Arial" w:cs="Arial"/>
                <w:sz w:val="24"/>
                <w:szCs w:val="24"/>
              </w:rPr>
              <w:t>operative from</w:t>
            </w:r>
            <w:r w:rsidR="00912EA5" w:rsidRPr="001274EC">
              <w:rPr>
                <w:rFonts w:ascii="Arial" w:hAnsi="Arial" w:cs="Arial"/>
                <w:sz w:val="24"/>
                <w:szCs w:val="24"/>
              </w:rPr>
              <w:t xml:space="preserve"> the 28th May, 2021.  The LAB </w:t>
            </w:r>
            <w:r w:rsidRPr="001274EC">
              <w:rPr>
                <w:rFonts w:ascii="Arial" w:hAnsi="Arial" w:cs="Arial"/>
                <w:sz w:val="24"/>
                <w:szCs w:val="24"/>
              </w:rPr>
              <w:t>database</w:t>
            </w:r>
            <w:r w:rsidR="00912EA5" w:rsidRPr="001274EC">
              <w:rPr>
                <w:rFonts w:ascii="Arial" w:hAnsi="Arial" w:cs="Arial"/>
                <w:sz w:val="24"/>
                <w:szCs w:val="24"/>
              </w:rPr>
              <w:t xml:space="preserve"> is being reviewed to check applications</w:t>
            </w:r>
            <w:r w:rsidRPr="001274EC">
              <w:rPr>
                <w:rFonts w:ascii="Arial" w:hAnsi="Arial" w:cs="Arial"/>
                <w:sz w:val="24"/>
                <w:szCs w:val="24"/>
              </w:rPr>
              <w:t xml:space="preserve"> over a 6 month period to identify those cases that may have been refused legal aid where there was a HAP aspect in the calculation and asking those people to reapply.  </w:t>
            </w:r>
            <w:r w:rsidR="00D8437B" w:rsidRPr="001274EC">
              <w:rPr>
                <w:rFonts w:ascii="Arial" w:hAnsi="Arial" w:cs="Arial"/>
                <w:sz w:val="24"/>
                <w:szCs w:val="24"/>
              </w:rPr>
              <w:t xml:space="preserve">The CEO noted there </w:t>
            </w:r>
            <w:r w:rsidRPr="001274EC">
              <w:rPr>
                <w:rFonts w:ascii="Arial" w:hAnsi="Arial" w:cs="Arial"/>
                <w:sz w:val="24"/>
                <w:szCs w:val="24"/>
              </w:rPr>
              <w:t>may be</w:t>
            </w:r>
            <w:r w:rsidR="00D8437B" w:rsidRPr="001274EC">
              <w:rPr>
                <w:rFonts w:ascii="Arial" w:hAnsi="Arial" w:cs="Arial"/>
                <w:sz w:val="24"/>
                <w:szCs w:val="24"/>
              </w:rPr>
              <w:t xml:space="preserve"> in or around</w:t>
            </w:r>
            <w:r w:rsidRPr="001274EC">
              <w:rPr>
                <w:rFonts w:ascii="Arial" w:hAnsi="Arial" w:cs="Arial"/>
                <w:sz w:val="24"/>
                <w:szCs w:val="24"/>
              </w:rPr>
              <w:t xml:space="preserve"> 800 cases involved.  </w:t>
            </w:r>
            <w:r w:rsidR="00D8437B" w:rsidRPr="001274EC">
              <w:rPr>
                <w:rFonts w:ascii="Arial" w:hAnsi="Arial" w:cs="Arial"/>
                <w:sz w:val="24"/>
                <w:szCs w:val="24"/>
              </w:rPr>
              <w:t>He noted that any p</w:t>
            </w:r>
            <w:r w:rsidRPr="001274EC">
              <w:rPr>
                <w:rFonts w:ascii="Arial" w:hAnsi="Arial" w:cs="Arial"/>
                <w:sz w:val="24"/>
                <w:szCs w:val="24"/>
              </w:rPr>
              <w:t xml:space="preserve">erson </w:t>
            </w:r>
            <w:r w:rsidR="00D8437B" w:rsidRPr="001274EC">
              <w:rPr>
                <w:rFonts w:ascii="Arial" w:hAnsi="Arial" w:cs="Arial"/>
                <w:sz w:val="24"/>
                <w:szCs w:val="24"/>
              </w:rPr>
              <w:t xml:space="preserve">is always entitled to </w:t>
            </w:r>
            <w:r w:rsidRPr="001274EC">
              <w:rPr>
                <w:rFonts w:ascii="Arial" w:hAnsi="Arial" w:cs="Arial"/>
                <w:sz w:val="24"/>
                <w:szCs w:val="24"/>
              </w:rPr>
              <w:t>re-apply.</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w:t>
            </w:r>
            <w:r w:rsidR="00D8437B" w:rsidRPr="001274EC">
              <w:rPr>
                <w:rFonts w:ascii="Arial" w:hAnsi="Arial" w:cs="Arial"/>
                <w:sz w:val="24"/>
                <w:szCs w:val="24"/>
              </w:rPr>
              <w:t>P</w:t>
            </w:r>
            <w:r w:rsidRPr="001274EC">
              <w:rPr>
                <w:rFonts w:ascii="Arial" w:hAnsi="Arial" w:cs="Arial"/>
                <w:sz w:val="24"/>
                <w:szCs w:val="24"/>
              </w:rPr>
              <w:t xml:space="preserve">anel sought clarity in relation to the phrase </w:t>
            </w:r>
            <w:r w:rsidRPr="001274EC">
              <w:rPr>
                <w:rFonts w:ascii="Arial" w:hAnsi="Arial" w:cs="Arial"/>
                <w:i/>
                <w:sz w:val="24"/>
                <w:szCs w:val="24"/>
              </w:rPr>
              <w:t>‘</w:t>
            </w:r>
            <w:r w:rsidRPr="001274EC">
              <w:rPr>
                <w:rFonts w:ascii="Arial" w:hAnsi="Arial" w:cs="Arial"/>
                <w:i/>
                <w:sz w:val="24"/>
                <w:szCs w:val="24"/>
                <w:u w:val="single"/>
              </w:rPr>
              <w:t>in general</w:t>
            </w:r>
            <w:r w:rsidRPr="001274EC">
              <w:rPr>
                <w:rFonts w:ascii="Arial" w:hAnsi="Arial" w:cs="Arial"/>
                <w:i/>
                <w:sz w:val="24"/>
                <w:szCs w:val="24"/>
              </w:rPr>
              <w:t xml:space="preserve"> the accommodation allowance of €8,000 will not be applied’</w:t>
            </w:r>
            <w:r w:rsidRPr="001274EC">
              <w:rPr>
                <w:rFonts w:ascii="Arial" w:hAnsi="Arial" w:cs="Arial"/>
                <w:sz w:val="24"/>
                <w:szCs w:val="24"/>
              </w:rPr>
              <w:t xml:space="preserve"> used in the notice issued.  The </w:t>
            </w:r>
            <w:r w:rsidR="00D8437B" w:rsidRPr="001274EC">
              <w:rPr>
                <w:rFonts w:ascii="Arial" w:hAnsi="Arial" w:cs="Arial"/>
                <w:sz w:val="24"/>
                <w:szCs w:val="24"/>
              </w:rPr>
              <w:t>P</w:t>
            </w:r>
            <w:r w:rsidRPr="001274EC">
              <w:rPr>
                <w:rFonts w:ascii="Arial" w:hAnsi="Arial" w:cs="Arial"/>
                <w:sz w:val="24"/>
                <w:szCs w:val="24"/>
              </w:rPr>
              <w:t>anel also asked how the figure of 800 had been arrived at and what methodology i</w:t>
            </w:r>
            <w:r w:rsidR="00912EA5" w:rsidRPr="001274EC">
              <w:rPr>
                <w:rFonts w:ascii="Arial" w:hAnsi="Arial" w:cs="Arial"/>
                <w:sz w:val="24"/>
                <w:szCs w:val="24"/>
              </w:rPr>
              <w:t>s being applied to determine</w:t>
            </w:r>
            <w:r w:rsidRPr="001274EC">
              <w:rPr>
                <w:rFonts w:ascii="Arial" w:hAnsi="Arial" w:cs="Arial"/>
                <w:sz w:val="24"/>
                <w:szCs w:val="24"/>
              </w:rPr>
              <w:t xml:space="preserve"> the number of persons refused on </w:t>
            </w:r>
            <w:r w:rsidRPr="001274EC">
              <w:rPr>
                <w:rFonts w:ascii="Arial" w:hAnsi="Arial" w:cs="Arial"/>
                <w:sz w:val="24"/>
                <w:szCs w:val="24"/>
              </w:rPr>
              <w:lastRenderedPageBreak/>
              <w:t xml:space="preserve">the basis of HAP.  The </w:t>
            </w:r>
            <w:r w:rsidR="00D8437B" w:rsidRPr="001274EC">
              <w:rPr>
                <w:rFonts w:ascii="Arial" w:hAnsi="Arial" w:cs="Arial"/>
                <w:sz w:val="24"/>
                <w:szCs w:val="24"/>
              </w:rPr>
              <w:t>P</w:t>
            </w:r>
            <w:r w:rsidRPr="001274EC">
              <w:rPr>
                <w:rFonts w:ascii="Arial" w:hAnsi="Arial" w:cs="Arial"/>
                <w:sz w:val="24"/>
                <w:szCs w:val="24"/>
              </w:rPr>
              <w:t xml:space="preserve">anel </w:t>
            </w:r>
            <w:r w:rsidR="00D8437B" w:rsidRPr="001274EC">
              <w:rPr>
                <w:rFonts w:ascii="Arial" w:hAnsi="Arial" w:cs="Arial"/>
                <w:sz w:val="24"/>
                <w:szCs w:val="24"/>
              </w:rPr>
              <w:t>further</w:t>
            </w:r>
            <w:r w:rsidRPr="001274EC">
              <w:rPr>
                <w:rFonts w:ascii="Arial" w:hAnsi="Arial" w:cs="Arial"/>
                <w:sz w:val="24"/>
                <w:szCs w:val="24"/>
              </w:rPr>
              <w:t xml:space="preserve"> queried whether applicants found to be refused on the basis of HAP would be triaged through the law centres due to the delay they would have experienced.</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clarified that the phrase </w:t>
            </w:r>
            <w:r w:rsidRPr="001274EC">
              <w:rPr>
                <w:rFonts w:ascii="Arial" w:hAnsi="Arial" w:cs="Arial"/>
                <w:i/>
                <w:sz w:val="24"/>
                <w:szCs w:val="24"/>
              </w:rPr>
              <w:t>‘in general’</w:t>
            </w:r>
            <w:r w:rsidRPr="001274EC">
              <w:rPr>
                <w:rFonts w:ascii="Arial" w:hAnsi="Arial" w:cs="Arial"/>
                <w:sz w:val="24"/>
                <w:szCs w:val="24"/>
              </w:rPr>
              <w:t xml:space="preserve"> is not intended to suggest that there will be circumstances where a State housing payment will be taken into account as income, but rather it is intended so as not to fetter the discretion of decision makers in any future circumstances where it may be deemed appropriate to grant the accommodation allowance to a person in receipt of a State housing support.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w:t>
            </w:r>
            <w:r w:rsidR="00912EA5" w:rsidRPr="001274EC">
              <w:rPr>
                <w:rFonts w:ascii="Arial" w:hAnsi="Arial" w:cs="Arial"/>
                <w:sz w:val="24"/>
                <w:szCs w:val="24"/>
              </w:rPr>
              <w:t>LAB</w:t>
            </w:r>
            <w:r w:rsidRPr="001274EC">
              <w:rPr>
                <w:rFonts w:ascii="Arial" w:hAnsi="Arial" w:cs="Arial"/>
                <w:sz w:val="24"/>
                <w:szCs w:val="24"/>
              </w:rPr>
              <w:t>’s database is being mined to identif</w:t>
            </w:r>
            <w:r w:rsidR="00912EA5" w:rsidRPr="001274EC">
              <w:rPr>
                <w:rFonts w:ascii="Arial" w:hAnsi="Arial" w:cs="Arial"/>
                <w:sz w:val="24"/>
                <w:szCs w:val="24"/>
              </w:rPr>
              <w:t xml:space="preserve">y cases where there is </w:t>
            </w:r>
            <w:r w:rsidRPr="001274EC">
              <w:rPr>
                <w:rFonts w:ascii="Arial" w:hAnsi="Arial" w:cs="Arial"/>
                <w:sz w:val="24"/>
                <w:szCs w:val="24"/>
              </w:rPr>
              <w:t>HAP within the financial calculation.  Law centres a</w:t>
            </w:r>
            <w:r w:rsidR="00C02B27" w:rsidRPr="001274EC">
              <w:rPr>
                <w:rFonts w:ascii="Arial" w:hAnsi="Arial" w:cs="Arial"/>
                <w:sz w:val="24"/>
                <w:szCs w:val="24"/>
              </w:rPr>
              <w:t>re working back through cases over a 6 month period.  This</w:t>
            </w:r>
            <w:r w:rsidRPr="001274EC">
              <w:rPr>
                <w:rFonts w:ascii="Arial" w:hAnsi="Arial" w:cs="Arial"/>
                <w:sz w:val="24"/>
                <w:szCs w:val="24"/>
              </w:rPr>
              <w:t xml:space="preserve"> does not preclude any</w:t>
            </w:r>
            <w:r w:rsidR="00D8437B" w:rsidRPr="001274EC">
              <w:rPr>
                <w:rFonts w:ascii="Arial" w:hAnsi="Arial" w:cs="Arial"/>
                <w:sz w:val="24"/>
                <w:szCs w:val="24"/>
              </w:rPr>
              <w:t xml:space="preserve"> person</w:t>
            </w:r>
            <w:r w:rsidRPr="001274EC">
              <w:rPr>
                <w:rFonts w:ascii="Arial" w:hAnsi="Arial" w:cs="Arial"/>
                <w:sz w:val="24"/>
                <w:szCs w:val="24"/>
              </w:rPr>
              <w:t xml:space="preserve"> from re-applying.  The CEO asked that if any </w:t>
            </w:r>
            <w:r w:rsidR="00D8437B" w:rsidRPr="001274EC">
              <w:rPr>
                <w:rFonts w:ascii="Arial" w:hAnsi="Arial" w:cs="Arial"/>
                <w:sz w:val="24"/>
                <w:szCs w:val="24"/>
              </w:rPr>
              <w:t>Panel member</w:t>
            </w:r>
            <w:r w:rsidRPr="001274EC">
              <w:rPr>
                <w:rFonts w:ascii="Arial" w:hAnsi="Arial" w:cs="Arial"/>
                <w:sz w:val="24"/>
                <w:szCs w:val="24"/>
              </w:rPr>
              <w:t xml:space="preserve"> is </w:t>
            </w:r>
            <w:r w:rsidR="00D8437B" w:rsidRPr="001274EC">
              <w:rPr>
                <w:rFonts w:ascii="Arial" w:hAnsi="Arial" w:cs="Arial"/>
                <w:sz w:val="24"/>
                <w:szCs w:val="24"/>
              </w:rPr>
              <w:t>aware of persons who may benefit from the revised arrangements</w:t>
            </w:r>
            <w:r w:rsidRPr="001274EC">
              <w:rPr>
                <w:rFonts w:ascii="Arial" w:hAnsi="Arial" w:cs="Arial"/>
                <w:sz w:val="24"/>
                <w:szCs w:val="24"/>
              </w:rPr>
              <w:t xml:space="preserve">, </w:t>
            </w:r>
            <w:r w:rsidR="00D8437B" w:rsidRPr="001274EC">
              <w:rPr>
                <w:rFonts w:ascii="Arial" w:hAnsi="Arial" w:cs="Arial"/>
                <w:sz w:val="24"/>
                <w:szCs w:val="24"/>
              </w:rPr>
              <w:t>they would encourage</w:t>
            </w:r>
            <w:r w:rsidRPr="001274EC">
              <w:rPr>
                <w:rFonts w:ascii="Arial" w:hAnsi="Arial" w:cs="Arial"/>
                <w:sz w:val="24"/>
                <w:szCs w:val="24"/>
              </w:rPr>
              <w:t xml:space="preserve"> them to re-apply.  The </w:t>
            </w:r>
            <w:r w:rsidR="00D8437B" w:rsidRPr="001274EC">
              <w:rPr>
                <w:rFonts w:ascii="Arial" w:hAnsi="Arial" w:cs="Arial"/>
                <w:sz w:val="24"/>
                <w:szCs w:val="24"/>
              </w:rPr>
              <w:t>P</w:t>
            </w:r>
            <w:r w:rsidRPr="001274EC">
              <w:rPr>
                <w:rFonts w:ascii="Arial" w:hAnsi="Arial" w:cs="Arial"/>
                <w:sz w:val="24"/>
                <w:szCs w:val="24"/>
              </w:rPr>
              <w:t xml:space="preserve">anel </w:t>
            </w:r>
            <w:r w:rsidR="00D8437B" w:rsidRPr="001274EC">
              <w:rPr>
                <w:rFonts w:ascii="Arial" w:hAnsi="Arial" w:cs="Arial"/>
                <w:sz w:val="24"/>
                <w:szCs w:val="24"/>
              </w:rPr>
              <w:t>queried the</w:t>
            </w:r>
            <w:r w:rsidRPr="001274EC">
              <w:rPr>
                <w:rFonts w:ascii="Arial" w:hAnsi="Arial" w:cs="Arial"/>
                <w:sz w:val="24"/>
                <w:szCs w:val="24"/>
              </w:rPr>
              <w:t xml:space="preserve"> 6 month period</w:t>
            </w:r>
            <w:r w:rsidR="00912EA5" w:rsidRPr="001274EC">
              <w:rPr>
                <w:rFonts w:ascii="Arial" w:hAnsi="Arial" w:cs="Arial"/>
                <w:sz w:val="24"/>
                <w:szCs w:val="24"/>
              </w:rPr>
              <w:t>.  The CEO</w:t>
            </w:r>
            <w:r w:rsidRPr="001274EC">
              <w:rPr>
                <w:rFonts w:ascii="Arial" w:hAnsi="Arial" w:cs="Arial"/>
                <w:sz w:val="24"/>
                <w:szCs w:val="24"/>
              </w:rPr>
              <w:t xml:space="preserve"> will reflect on that concern</w:t>
            </w:r>
            <w:r w:rsidR="00C702EB" w:rsidRPr="001274EC">
              <w:rPr>
                <w:rFonts w:ascii="Arial" w:hAnsi="Arial" w:cs="Arial"/>
                <w:sz w:val="24"/>
                <w:szCs w:val="24"/>
              </w:rPr>
              <w:t xml:space="preserve"> though he noted a time period had to be set</w:t>
            </w:r>
            <w:r w:rsidRPr="001274EC">
              <w:rPr>
                <w:rFonts w:ascii="Arial" w:hAnsi="Arial" w:cs="Arial"/>
                <w:sz w:val="24"/>
                <w:szCs w:val="24"/>
              </w:rPr>
              <w: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confirmed that the </w:t>
            </w:r>
            <w:r w:rsidR="00912EA5" w:rsidRPr="001274EC">
              <w:rPr>
                <w:rFonts w:ascii="Arial" w:hAnsi="Arial" w:cs="Arial"/>
                <w:sz w:val="24"/>
                <w:szCs w:val="24"/>
              </w:rPr>
              <w:t>LAB</w:t>
            </w:r>
            <w:r w:rsidRPr="001274EC">
              <w:rPr>
                <w:rFonts w:ascii="Arial" w:hAnsi="Arial" w:cs="Arial"/>
                <w:sz w:val="24"/>
                <w:szCs w:val="24"/>
              </w:rPr>
              <w:t xml:space="preserve"> will place a notice in a prominent place on the Board’s website.</w:t>
            </w:r>
            <w:r w:rsidR="00C02B27" w:rsidRPr="001274EC">
              <w:rPr>
                <w:rFonts w:ascii="Arial" w:hAnsi="Arial" w:cs="Arial"/>
                <w:sz w:val="24"/>
                <w:szCs w:val="24"/>
              </w:rPr>
              <w:t xml:space="preserve"> </w:t>
            </w:r>
            <w:r w:rsidRPr="001274EC">
              <w:rPr>
                <w:rFonts w:ascii="Arial" w:hAnsi="Arial" w:cs="Arial"/>
                <w:sz w:val="24"/>
                <w:szCs w:val="24"/>
              </w:rPr>
              <w:t xml:space="preserve">The </w:t>
            </w:r>
            <w:r w:rsidR="00C702EB" w:rsidRPr="001274EC">
              <w:rPr>
                <w:rFonts w:ascii="Arial" w:hAnsi="Arial" w:cs="Arial"/>
                <w:sz w:val="24"/>
                <w:szCs w:val="24"/>
              </w:rPr>
              <w:t>P</w:t>
            </w:r>
            <w:r w:rsidRPr="001274EC">
              <w:rPr>
                <w:rFonts w:ascii="Arial" w:hAnsi="Arial" w:cs="Arial"/>
                <w:sz w:val="24"/>
                <w:szCs w:val="24"/>
              </w:rPr>
              <w:t xml:space="preserve">anel suggested that the </w:t>
            </w:r>
            <w:r w:rsidR="00912EA5" w:rsidRPr="001274EC">
              <w:rPr>
                <w:rFonts w:ascii="Arial" w:hAnsi="Arial" w:cs="Arial"/>
                <w:sz w:val="24"/>
                <w:szCs w:val="24"/>
              </w:rPr>
              <w:t>LAB</w:t>
            </w:r>
            <w:r w:rsidRPr="001274EC">
              <w:rPr>
                <w:rFonts w:ascii="Arial" w:hAnsi="Arial" w:cs="Arial"/>
                <w:sz w:val="24"/>
                <w:szCs w:val="24"/>
              </w:rPr>
              <w:t xml:space="preserve"> undertake a publicity campaign and contact other front line services in order to better communicate the change. </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confirmed that the </w:t>
            </w:r>
            <w:r w:rsidR="00912EA5" w:rsidRPr="001274EC">
              <w:rPr>
                <w:rFonts w:ascii="Arial" w:hAnsi="Arial" w:cs="Arial"/>
                <w:sz w:val="24"/>
                <w:szCs w:val="24"/>
              </w:rPr>
              <w:t>LAB</w:t>
            </w:r>
            <w:r w:rsidRPr="001274EC">
              <w:rPr>
                <w:rFonts w:ascii="Arial" w:hAnsi="Arial" w:cs="Arial"/>
                <w:sz w:val="24"/>
                <w:szCs w:val="24"/>
              </w:rPr>
              <w:t xml:space="preserve"> is reviewing the financial eligibility assessment and regulations again to see</w:t>
            </w:r>
            <w:r w:rsidR="00C702EB" w:rsidRPr="001274EC">
              <w:rPr>
                <w:rFonts w:ascii="Arial" w:hAnsi="Arial" w:cs="Arial"/>
                <w:sz w:val="24"/>
                <w:szCs w:val="24"/>
              </w:rPr>
              <w:t>k to ensure that its</w:t>
            </w:r>
            <w:r w:rsidRPr="001274EC">
              <w:rPr>
                <w:rFonts w:ascii="Arial" w:hAnsi="Arial" w:cs="Arial"/>
                <w:sz w:val="24"/>
                <w:szCs w:val="24"/>
              </w:rPr>
              <w:t xml:space="preserve"> interpretation is </w:t>
            </w:r>
            <w:r w:rsidR="00912EA5" w:rsidRPr="001274EC">
              <w:rPr>
                <w:rFonts w:ascii="Arial" w:hAnsi="Arial" w:cs="Arial"/>
                <w:sz w:val="24"/>
                <w:szCs w:val="24"/>
              </w:rPr>
              <w:t xml:space="preserve">entirely consistent </w:t>
            </w:r>
            <w:r w:rsidRPr="001274EC">
              <w:rPr>
                <w:rFonts w:ascii="Arial" w:hAnsi="Arial" w:cs="Arial"/>
                <w:sz w:val="24"/>
                <w:szCs w:val="24"/>
              </w:rPr>
              <w:t xml:space="preserve">with regulations.  That review will be </w:t>
            </w:r>
            <w:r w:rsidR="00C02B27" w:rsidRPr="001274EC">
              <w:rPr>
                <w:rFonts w:ascii="Arial" w:hAnsi="Arial" w:cs="Arial"/>
                <w:sz w:val="24"/>
                <w:szCs w:val="24"/>
              </w:rPr>
              <w:t xml:space="preserve">completed </w:t>
            </w:r>
            <w:r w:rsidRPr="001274EC">
              <w:rPr>
                <w:rFonts w:ascii="Arial" w:hAnsi="Arial" w:cs="Arial"/>
                <w:sz w:val="24"/>
                <w:szCs w:val="24"/>
              </w:rPr>
              <w:t>in the next couple of wee</w:t>
            </w:r>
            <w:r w:rsidR="00C02B27" w:rsidRPr="001274EC">
              <w:rPr>
                <w:rFonts w:ascii="Arial" w:hAnsi="Arial" w:cs="Arial"/>
                <w:sz w:val="24"/>
                <w:szCs w:val="24"/>
              </w:rPr>
              <w:t xml:space="preserve">ks.  The CEO suggested that </w:t>
            </w:r>
            <w:r w:rsidRPr="001274EC">
              <w:rPr>
                <w:rFonts w:ascii="Arial" w:hAnsi="Arial" w:cs="Arial"/>
                <w:sz w:val="24"/>
                <w:szCs w:val="24"/>
              </w:rPr>
              <w:t xml:space="preserve">members </w:t>
            </w:r>
            <w:r w:rsidR="00C02B27" w:rsidRPr="001274EC">
              <w:rPr>
                <w:rFonts w:ascii="Arial" w:hAnsi="Arial" w:cs="Arial"/>
                <w:sz w:val="24"/>
                <w:szCs w:val="24"/>
              </w:rPr>
              <w:t>may make submissions to the LAB on</w:t>
            </w:r>
            <w:r w:rsidRPr="001274EC">
              <w:rPr>
                <w:rFonts w:ascii="Arial" w:hAnsi="Arial" w:cs="Arial"/>
                <w:sz w:val="24"/>
                <w:szCs w:val="24"/>
              </w:rPr>
              <w:t xml:space="preserve"> aspects of </w:t>
            </w:r>
            <w:r w:rsidR="00C02B27" w:rsidRPr="001274EC">
              <w:rPr>
                <w:rFonts w:ascii="Arial" w:hAnsi="Arial" w:cs="Arial"/>
                <w:sz w:val="24"/>
                <w:szCs w:val="24"/>
              </w:rPr>
              <w:t>the LAB</w:t>
            </w:r>
            <w:r w:rsidRPr="001274EC">
              <w:rPr>
                <w:rFonts w:ascii="Arial" w:hAnsi="Arial" w:cs="Arial"/>
                <w:sz w:val="24"/>
                <w:szCs w:val="24"/>
              </w:rPr>
              <w:t>’s interpretation of the regulations</w:t>
            </w:r>
            <w:r w:rsidR="00912EA5" w:rsidRPr="001274EC">
              <w:rPr>
                <w:rFonts w:ascii="Arial" w:hAnsi="Arial" w:cs="Arial"/>
                <w:sz w:val="24"/>
                <w:szCs w:val="24"/>
              </w:rPr>
              <w:t xml:space="preserve">.  However, </w:t>
            </w:r>
            <w:r w:rsidRPr="001274EC">
              <w:rPr>
                <w:rFonts w:ascii="Arial" w:hAnsi="Arial" w:cs="Arial"/>
                <w:sz w:val="24"/>
                <w:szCs w:val="24"/>
              </w:rPr>
              <w:t xml:space="preserve">it would be more appropriate for submissions in relation to the regulations </w:t>
            </w:r>
            <w:r w:rsidR="00C702EB" w:rsidRPr="001274EC">
              <w:rPr>
                <w:rFonts w:ascii="Arial" w:hAnsi="Arial" w:cs="Arial"/>
                <w:sz w:val="24"/>
                <w:szCs w:val="24"/>
              </w:rPr>
              <w:t xml:space="preserve">and financial eligibility criteria </w:t>
            </w:r>
            <w:r w:rsidR="00C02B27" w:rsidRPr="001274EC">
              <w:rPr>
                <w:rFonts w:ascii="Arial" w:hAnsi="Arial" w:cs="Arial"/>
                <w:sz w:val="24"/>
                <w:szCs w:val="24"/>
              </w:rPr>
              <w:t xml:space="preserve">themselves </w:t>
            </w:r>
            <w:r w:rsidRPr="001274EC">
              <w:rPr>
                <w:rFonts w:ascii="Arial" w:hAnsi="Arial" w:cs="Arial"/>
                <w:sz w:val="24"/>
                <w:szCs w:val="24"/>
              </w:rPr>
              <w:t xml:space="preserve">to be made </w:t>
            </w:r>
            <w:r w:rsidR="00C02B27" w:rsidRPr="001274EC">
              <w:rPr>
                <w:rFonts w:ascii="Arial" w:hAnsi="Arial" w:cs="Arial"/>
                <w:sz w:val="24"/>
                <w:szCs w:val="24"/>
              </w:rPr>
              <w:t xml:space="preserve">in the context of </w:t>
            </w:r>
            <w:r w:rsidRPr="001274EC">
              <w:rPr>
                <w:rFonts w:ascii="Arial" w:hAnsi="Arial" w:cs="Arial"/>
                <w:sz w:val="24"/>
                <w:szCs w:val="24"/>
              </w:rPr>
              <w:t xml:space="preserve">the Civil Legal Aid Review. </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described the composition of the Family Justice Oversight Group which includes the </w:t>
            </w:r>
            <w:r w:rsidR="00C02B27" w:rsidRPr="001274EC">
              <w:rPr>
                <w:rFonts w:ascii="Arial" w:hAnsi="Arial" w:cs="Arial"/>
                <w:sz w:val="24"/>
                <w:szCs w:val="24"/>
              </w:rPr>
              <w:t>LAB</w:t>
            </w:r>
            <w:r w:rsidRPr="001274EC">
              <w:rPr>
                <w:rFonts w:ascii="Arial" w:hAnsi="Arial" w:cs="Arial"/>
                <w:sz w:val="24"/>
                <w:szCs w:val="24"/>
              </w:rPr>
              <w:t xml:space="preserve">, judiciary and the Department.  Its purpose is to design an improved family justice system.  </w:t>
            </w:r>
            <w:r w:rsidR="00C702EB" w:rsidRPr="001274EC">
              <w:rPr>
                <w:rFonts w:ascii="Arial" w:hAnsi="Arial" w:cs="Arial"/>
                <w:sz w:val="24"/>
                <w:szCs w:val="24"/>
              </w:rPr>
              <w:t xml:space="preserve">It is also monitoring the progress of the Family Court Bill. </w:t>
            </w:r>
            <w:r w:rsidRPr="001274EC">
              <w:rPr>
                <w:rFonts w:ascii="Arial" w:hAnsi="Arial" w:cs="Arial"/>
                <w:sz w:val="24"/>
                <w:szCs w:val="24"/>
              </w:rPr>
              <w:t xml:space="preserve">The Group is aiming to publish a ‘Vision’ document in Spring 2022 for the future of the family justice system.  The Group meets on a monthly basis and is </w:t>
            </w:r>
            <w:r w:rsidR="00C02B27" w:rsidRPr="001274EC">
              <w:rPr>
                <w:rFonts w:ascii="Arial" w:hAnsi="Arial" w:cs="Arial"/>
                <w:sz w:val="24"/>
                <w:szCs w:val="24"/>
              </w:rPr>
              <w:t xml:space="preserve">in </w:t>
            </w:r>
            <w:r w:rsidR="00912EA5" w:rsidRPr="001274EC">
              <w:rPr>
                <w:rFonts w:ascii="Arial" w:hAnsi="Arial" w:cs="Arial"/>
                <w:sz w:val="24"/>
                <w:szCs w:val="24"/>
              </w:rPr>
              <w:t>the</w:t>
            </w:r>
            <w:r w:rsidRPr="001274EC">
              <w:rPr>
                <w:rFonts w:ascii="Arial" w:hAnsi="Arial" w:cs="Arial"/>
                <w:sz w:val="24"/>
                <w:szCs w:val="24"/>
              </w:rPr>
              <w:t xml:space="preserve"> information gathering stage at present</w:t>
            </w:r>
            <w:r w:rsidR="00912EA5" w:rsidRPr="001274EC">
              <w:rPr>
                <w:rFonts w:ascii="Arial" w:hAnsi="Arial" w:cs="Arial"/>
                <w:sz w:val="24"/>
                <w:szCs w:val="24"/>
              </w:rPr>
              <w:t>.  It</w:t>
            </w:r>
            <w:r w:rsidRPr="001274EC">
              <w:rPr>
                <w:rFonts w:ascii="Arial" w:hAnsi="Arial" w:cs="Arial"/>
                <w:sz w:val="24"/>
                <w:szCs w:val="24"/>
              </w:rPr>
              <w:t xml:space="preserve"> has received a number of presentations including </w:t>
            </w:r>
            <w:r w:rsidR="00C702EB" w:rsidRPr="001274EC">
              <w:rPr>
                <w:rFonts w:ascii="Arial" w:hAnsi="Arial" w:cs="Arial"/>
                <w:sz w:val="24"/>
                <w:szCs w:val="24"/>
              </w:rPr>
              <w:t>in relation to</w:t>
            </w:r>
            <w:r w:rsidRPr="001274EC">
              <w:rPr>
                <w:rFonts w:ascii="Arial" w:hAnsi="Arial" w:cs="Arial"/>
                <w:sz w:val="24"/>
                <w:szCs w:val="24"/>
              </w:rPr>
              <w:t xml:space="preserve"> legal aid, the voice of the child, future family law venues and pre-litigation information.  Many organisations on thi</w:t>
            </w:r>
            <w:r w:rsidR="00912EA5" w:rsidRPr="001274EC">
              <w:rPr>
                <w:rFonts w:ascii="Arial" w:hAnsi="Arial" w:cs="Arial"/>
                <w:sz w:val="24"/>
                <w:szCs w:val="24"/>
              </w:rPr>
              <w:t>s panel have made submissions.</w:t>
            </w:r>
            <w:r w:rsidR="001A5216" w:rsidRPr="001274EC">
              <w:rPr>
                <w:rFonts w:ascii="Arial" w:hAnsi="Arial" w:cs="Arial"/>
                <w:sz w:val="24"/>
                <w:szCs w:val="24"/>
              </w:rPr>
              <w:t xml:space="preserve">  </w:t>
            </w:r>
            <w:r w:rsidRPr="001274EC">
              <w:rPr>
                <w:rFonts w:ascii="Arial" w:hAnsi="Arial" w:cs="Arial"/>
                <w:sz w:val="24"/>
                <w:szCs w:val="24"/>
              </w:rPr>
              <w:t xml:space="preserve">A public consultation phase also took place.  A third consultation piece involves engagement with children, </w:t>
            </w:r>
            <w:r w:rsidR="00C702EB" w:rsidRPr="001274EC">
              <w:rPr>
                <w:rFonts w:ascii="Arial" w:hAnsi="Arial" w:cs="Arial"/>
                <w:sz w:val="24"/>
                <w:szCs w:val="24"/>
              </w:rPr>
              <w:t>this piece</w:t>
            </w:r>
            <w:r w:rsidRPr="001274EC">
              <w:rPr>
                <w:rFonts w:ascii="Arial" w:hAnsi="Arial" w:cs="Arial"/>
                <w:sz w:val="24"/>
                <w:szCs w:val="24"/>
              </w:rPr>
              <w:t xml:space="preserve"> has yet to take place.</w:t>
            </w:r>
          </w:p>
          <w:p w:rsidR="00912EA5" w:rsidRPr="001274EC" w:rsidRDefault="00912EA5"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informed the </w:t>
            </w:r>
            <w:r w:rsidR="00C702EB" w:rsidRPr="001274EC">
              <w:rPr>
                <w:rFonts w:ascii="Arial" w:hAnsi="Arial" w:cs="Arial"/>
                <w:sz w:val="24"/>
                <w:szCs w:val="24"/>
              </w:rPr>
              <w:t>P</w:t>
            </w:r>
            <w:r w:rsidRPr="001274EC">
              <w:rPr>
                <w:rFonts w:ascii="Arial" w:hAnsi="Arial" w:cs="Arial"/>
                <w:sz w:val="24"/>
                <w:szCs w:val="24"/>
              </w:rPr>
              <w:t xml:space="preserve">anel of the piloting of a family </w:t>
            </w:r>
            <w:r w:rsidRPr="001274EC">
              <w:rPr>
                <w:rFonts w:ascii="Arial" w:hAnsi="Arial" w:cs="Arial"/>
                <w:sz w:val="24"/>
                <w:szCs w:val="24"/>
              </w:rPr>
              <w:lastRenderedPageBreak/>
              <w:t xml:space="preserve">dispute resolution centre in Limerick.  There </w:t>
            </w:r>
            <w:r w:rsidR="00912EA5" w:rsidRPr="001274EC">
              <w:rPr>
                <w:rFonts w:ascii="Arial" w:hAnsi="Arial" w:cs="Arial"/>
                <w:sz w:val="24"/>
                <w:szCs w:val="24"/>
              </w:rPr>
              <w:t>h</w:t>
            </w:r>
            <w:r w:rsidRPr="001274EC">
              <w:rPr>
                <w:rFonts w:ascii="Arial" w:hAnsi="Arial" w:cs="Arial"/>
                <w:sz w:val="24"/>
                <w:szCs w:val="24"/>
              </w:rPr>
              <w:t xml:space="preserve">as been extensive consultation with themed meetings.  This is a two year project with the goal of modelling an optimum family dispute resolution centre.  It is anticipated that </w:t>
            </w:r>
            <w:r w:rsidR="00C702EB" w:rsidRPr="001274EC">
              <w:rPr>
                <w:rFonts w:ascii="Arial" w:hAnsi="Arial" w:cs="Arial"/>
                <w:sz w:val="24"/>
                <w:szCs w:val="24"/>
              </w:rPr>
              <w:t xml:space="preserve">in time </w:t>
            </w:r>
            <w:r w:rsidRPr="001274EC">
              <w:rPr>
                <w:rFonts w:ascii="Arial" w:hAnsi="Arial" w:cs="Arial"/>
                <w:sz w:val="24"/>
                <w:szCs w:val="24"/>
              </w:rPr>
              <w:t xml:space="preserve">there will be some element of centralised regionalisation </w:t>
            </w:r>
            <w:r w:rsidR="00C702EB" w:rsidRPr="001274EC">
              <w:rPr>
                <w:rFonts w:ascii="Arial" w:hAnsi="Arial" w:cs="Arial"/>
                <w:sz w:val="24"/>
                <w:szCs w:val="24"/>
              </w:rPr>
              <w:t xml:space="preserve">of family courts </w:t>
            </w:r>
            <w:r w:rsidRPr="001274EC">
              <w:rPr>
                <w:rFonts w:ascii="Arial" w:hAnsi="Arial" w:cs="Arial"/>
                <w:sz w:val="24"/>
                <w:szCs w:val="24"/>
              </w:rPr>
              <w:t>with 13 or 14 venues</w:t>
            </w:r>
            <w:r w:rsidR="00C702EB" w:rsidRPr="001274EC">
              <w:rPr>
                <w:rFonts w:ascii="Arial" w:hAnsi="Arial" w:cs="Arial"/>
                <w:sz w:val="24"/>
                <w:szCs w:val="24"/>
              </w:rPr>
              <w:t xml:space="preserve"> rather than the broader spread that currently exists</w:t>
            </w:r>
            <w:r w:rsidRPr="001274EC">
              <w:rPr>
                <w:rFonts w:ascii="Arial" w:hAnsi="Arial" w:cs="Arial"/>
                <w:sz w:val="24"/>
                <w:szCs w:val="24"/>
              </w:rPr>
              <w:t xml:space="preserve">.  The CEO also noted that the Courts Services Family </w:t>
            </w:r>
            <w:r w:rsidR="00C702EB" w:rsidRPr="001274EC">
              <w:rPr>
                <w:rFonts w:ascii="Arial" w:hAnsi="Arial" w:cs="Arial"/>
                <w:sz w:val="24"/>
                <w:szCs w:val="24"/>
              </w:rPr>
              <w:t xml:space="preserve">Law Development </w:t>
            </w:r>
            <w:r w:rsidRPr="001274EC">
              <w:rPr>
                <w:rFonts w:ascii="Arial" w:hAnsi="Arial" w:cs="Arial"/>
                <w:sz w:val="24"/>
                <w:szCs w:val="24"/>
              </w:rPr>
              <w:t xml:space="preserve">Committee met yesterday.  The CEO noted that the </w:t>
            </w:r>
            <w:r w:rsidR="00C702EB" w:rsidRPr="001274EC">
              <w:rPr>
                <w:rFonts w:ascii="Arial" w:hAnsi="Arial" w:cs="Arial"/>
                <w:sz w:val="24"/>
                <w:szCs w:val="24"/>
              </w:rPr>
              <w:t>P</w:t>
            </w:r>
            <w:r w:rsidRPr="001274EC">
              <w:rPr>
                <w:rFonts w:ascii="Arial" w:hAnsi="Arial" w:cs="Arial"/>
                <w:sz w:val="24"/>
                <w:szCs w:val="24"/>
              </w:rPr>
              <w:t>anel met in March to look at th</w:t>
            </w:r>
            <w:r w:rsidR="00C702EB" w:rsidRPr="001274EC">
              <w:rPr>
                <w:rFonts w:ascii="Arial" w:hAnsi="Arial" w:cs="Arial"/>
                <w:sz w:val="24"/>
                <w:szCs w:val="24"/>
              </w:rPr>
              <w:t>e family justice system</w:t>
            </w:r>
            <w:r w:rsidRPr="001274EC">
              <w:rPr>
                <w:rFonts w:ascii="Arial" w:hAnsi="Arial" w:cs="Arial"/>
                <w:sz w:val="24"/>
                <w:szCs w:val="24"/>
              </w:rPr>
              <w:t xml:space="preserve"> and many useful suggestions we</w:t>
            </w:r>
            <w:r w:rsidR="00912EA5" w:rsidRPr="001274EC">
              <w:rPr>
                <w:rFonts w:ascii="Arial" w:hAnsi="Arial" w:cs="Arial"/>
                <w:sz w:val="24"/>
                <w:szCs w:val="24"/>
              </w:rPr>
              <w:t>re received</w:t>
            </w:r>
            <w:r w:rsidRPr="001274EC">
              <w:rPr>
                <w:rFonts w:ascii="Arial" w:hAnsi="Arial" w:cs="Arial"/>
                <w:sz w:val="24"/>
                <w:szCs w:val="24"/>
              </w:rPr>
              <w: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KK/One Family: There are also two advisory groups to the Oversight Group; the NGO Group and the Legal and Academic Group.  One Family are part of the NGO group.  The NGO group has </w:t>
            </w:r>
            <w:r w:rsidR="00912EA5" w:rsidRPr="001274EC">
              <w:rPr>
                <w:rFonts w:ascii="Arial" w:hAnsi="Arial" w:cs="Arial"/>
                <w:sz w:val="24"/>
                <w:szCs w:val="24"/>
              </w:rPr>
              <w:t>eight</w:t>
            </w:r>
            <w:r w:rsidRPr="001274EC">
              <w:rPr>
                <w:rFonts w:ascii="Arial" w:hAnsi="Arial" w:cs="Arial"/>
                <w:sz w:val="24"/>
                <w:szCs w:val="24"/>
              </w:rPr>
              <w:t xml:space="preserve"> members and terms o</w:t>
            </w:r>
            <w:r w:rsidR="00C702EB" w:rsidRPr="001274EC">
              <w:rPr>
                <w:rFonts w:ascii="Arial" w:hAnsi="Arial" w:cs="Arial"/>
                <w:sz w:val="24"/>
                <w:szCs w:val="24"/>
              </w:rPr>
              <w:t xml:space="preserve">f </w:t>
            </w:r>
            <w:r w:rsidRPr="001274EC">
              <w:rPr>
                <w:rFonts w:ascii="Arial" w:hAnsi="Arial" w:cs="Arial"/>
                <w:sz w:val="24"/>
                <w:szCs w:val="24"/>
              </w:rPr>
              <w:t xml:space="preserve">reference.  The NGO Group’s work includes developing pathways for all family law users and </w:t>
            </w:r>
            <w:r w:rsidR="00C702EB" w:rsidRPr="001274EC">
              <w:rPr>
                <w:rFonts w:ascii="Arial" w:hAnsi="Arial" w:cs="Arial"/>
                <w:sz w:val="24"/>
                <w:szCs w:val="24"/>
              </w:rPr>
              <w:t xml:space="preserve">it </w:t>
            </w:r>
            <w:r w:rsidRPr="001274EC">
              <w:rPr>
                <w:rFonts w:ascii="Arial" w:hAnsi="Arial" w:cs="Arial"/>
                <w:sz w:val="24"/>
                <w:szCs w:val="24"/>
              </w:rPr>
              <w:t xml:space="preserve">will feed into </w:t>
            </w:r>
            <w:r w:rsidR="00C702EB" w:rsidRPr="001274EC">
              <w:rPr>
                <w:rFonts w:ascii="Arial" w:hAnsi="Arial" w:cs="Arial"/>
                <w:sz w:val="24"/>
                <w:szCs w:val="24"/>
              </w:rPr>
              <w:t xml:space="preserve">the </w:t>
            </w:r>
            <w:r w:rsidRPr="001274EC">
              <w:rPr>
                <w:rFonts w:ascii="Arial" w:hAnsi="Arial" w:cs="Arial"/>
                <w:sz w:val="24"/>
                <w:szCs w:val="24"/>
              </w:rPr>
              <w:t xml:space="preserve">Oversight </w:t>
            </w:r>
            <w:r w:rsidR="00C702EB" w:rsidRPr="001274EC">
              <w:rPr>
                <w:rFonts w:ascii="Arial" w:hAnsi="Arial" w:cs="Arial"/>
                <w:sz w:val="24"/>
                <w:szCs w:val="24"/>
              </w:rPr>
              <w:t>G</w:t>
            </w:r>
            <w:r w:rsidRPr="001274EC">
              <w:rPr>
                <w:rFonts w:ascii="Arial" w:hAnsi="Arial" w:cs="Arial"/>
                <w:sz w:val="24"/>
                <w:szCs w:val="24"/>
              </w:rPr>
              <w:t xml:space="preserve">roup.  KK also noted that </w:t>
            </w:r>
            <w:r w:rsidR="00C702EB" w:rsidRPr="001274EC">
              <w:rPr>
                <w:rFonts w:ascii="Arial" w:hAnsi="Arial" w:cs="Arial"/>
                <w:sz w:val="24"/>
                <w:szCs w:val="24"/>
              </w:rPr>
              <w:t xml:space="preserve">the </w:t>
            </w:r>
            <w:r w:rsidRPr="001274EC">
              <w:rPr>
                <w:rFonts w:ascii="Arial" w:hAnsi="Arial" w:cs="Arial"/>
                <w:sz w:val="24"/>
                <w:szCs w:val="24"/>
              </w:rPr>
              <w:t>Family Law Development Committee is a sub Committee of the Board of the Court</w:t>
            </w:r>
            <w:r w:rsidR="00C702EB" w:rsidRPr="001274EC">
              <w:rPr>
                <w:rFonts w:ascii="Arial" w:hAnsi="Arial" w:cs="Arial"/>
                <w:sz w:val="24"/>
                <w:szCs w:val="24"/>
              </w:rPr>
              <w:t>s</w:t>
            </w:r>
            <w:r w:rsidRPr="001274EC">
              <w:rPr>
                <w:rFonts w:ascii="Arial" w:hAnsi="Arial" w:cs="Arial"/>
                <w:sz w:val="24"/>
                <w:szCs w:val="24"/>
              </w:rPr>
              <w:t xml:space="preserve"> Service.  KK is the chair of the Committee which will advise the Courts Service Executive and Board around family law reform issues.</w:t>
            </w:r>
          </w:p>
          <w:p w:rsidR="00912EA5" w:rsidRPr="001274EC" w:rsidRDefault="00912EA5"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EH/Safe Ireland: Noted that it </w:t>
            </w:r>
            <w:r w:rsidR="00C702EB" w:rsidRPr="001274EC">
              <w:rPr>
                <w:rFonts w:ascii="Arial" w:hAnsi="Arial" w:cs="Arial"/>
                <w:sz w:val="24"/>
                <w:szCs w:val="24"/>
              </w:rPr>
              <w:t xml:space="preserve">is </w:t>
            </w:r>
            <w:r w:rsidRPr="001274EC">
              <w:rPr>
                <w:rFonts w:ascii="Arial" w:hAnsi="Arial" w:cs="Arial"/>
                <w:sz w:val="24"/>
                <w:szCs w:val="24"/>
              </w:rPr>
              <w:t>positive to hear that the issue of mediation</w:t>
            </w:r>
            <w:r w:rsidR="00C702EB" w:rsidRPr="001274EC">
              <w:rPr>
                <w:rFonts w:ascii="Arial" w:hAnsi="Arial" w:cs="Arial"/>
                <w:sz w:val="24"/>
                <w:szCs w:val="24"/>
              </w:rPr>
              <w:t xml:space="preserve"> and its appropriateness in certain circumstances</w:t>
            </w:r>
            <w:r w:rsidRPr="001274EC">
              <w:rPr>
                <w:rFonts w:ascii="Arial" w:hAnsi="Arial" w:cs="Arial"/>
                <w:sz w:val="24"/>
                <w:szCs w:val="24"/>
              </w:rPr>
              <w:t xml:space="preserve"> is being </w:t>
            </w:r>
            <w:r w:rsidR="001A5216" w:rsidRPr="001274EC">
              <w:rPr>
                <w:rFonts w:ascii="Arial" w:hAnsi="Arial" w:cs="Arial"/>
                <w:sz w:val="24"/>
                <w:szCs w:val="24"/>
              </w:rPr>
              <w:t>examined</w:t>
            </w:r>
            <w:r w:rsidRPr="001274EC">
              <w:rPr>
                <w:rFonts w:ascii="Arial" w:hAnsi="Arial" w:cs="Arial"/>
                <w:sz w:val="24"/>
                <w:szCs w:val="24"/>
              </w:rPr>
              <w:t xml:space="preserve"> by the Group.  It is important that the Group keeps in mind that there is often mistrust for survivors of domestic violence and the issue where 999 calls went </w:t>
            </w:r>
            <w:r w:rsidRPr="001274EC">
              <w:rPr>
                <w:rFonts w:ascii="Arial" w:hAnsi="Arial" w:cs="Arial"/>
                <w:sz w:val="24"/>
                <w:szCs w:val="24"/>
              </w:rPr>
              <w:lastRenderedPageBreak/>
              <w:t>unanswered increase</w:t>
            </w:r>
            <w:r w:rsidR="001A5216" w:rsidRPr="001274EC">
              <w:rPr>
                <w:rFonts w:ascii="Arial" w:hAnsi="Arial" w:cs="Arial"/>
                <w:sz w:val="24"/>
                <w:szCs w:val="24"/>
              </w:rPr>
              <w:t>d</w:t>
            </w:r>
            <w:r w:rsidRPr="001274EC">
              <w:rPr>
                <w:rFonts w:ascii="Arial" w:hAnsi="Arial" w:cs="Arial"/>
                <w:sz w:val="24"/>
                <w:szCs w:val="24"/>
              </w:rPr>
              <w:t xml:space="preserve"> this mistrust.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JO’M/Law Society: JO’M sits on the National Monitoring Committee re: domestic, sexual and gender based violence and is aware that the </w:t>
            </w:r>
            <w:proofErr w:type="spellStart"/>
            <w:r w:rsidRPr="001274EC">
              <w:rPr>
                <w:rFonts w:ascii="Arial" w:hAnsi="Arial" w:cs="Arial"/>
                <w:sz w:val="24"/>
                <w:szCs w:val="24"/>
              </w:rPr>
              <w:t>Gardai</w:t>
            </w:r>
            <w:proofErr w:type="spellEnd"/>
            <w:r w:rsidRPr="001274EC">
              <w:rPr>
                <w:rFonts w:ascii="Arial" w:hAnsi="Arial" w:cs="Arial"/>
                <w:sz w:val="24"/>
                <w:szCs w:val="24"/>
              </w:rPr>
              <w:t xml:space="preserve"> have specialised units though they are not nationwide.  It is a problem when accessing trained </w:t>
            </w:r>
            <w:proofErr w:type="spellStart"/>
            <w:r w:rsidRPr="001274EC">
              <w:rPr>
                <w:rFonts w:ascii="Arial" w:hAnsi="Arial" w:cs="Arial"/>
                <w:sz w:val="24"/>
                <w:szCs w:val="24"/>
              </w:rPr>
              <w:t>Gardai</w:t>
            </w:r>
            <w:proofErr w:type="spellEnd"/>
            <w:r w:rsidRPr="001274EC">
              <w:rPr>
                <w:rFonts w:ascii="Arial" w:hAnsi="Arial" w:cs="Arial"/>
                <w:sz w:val="24"/>
                <w:szCs w:val="24"/>
              </w:rPr>
              <w:t xml:space="preserve">.  </w:t>
            </w:r>
            <w:r w:rsidR="00C702EB" w:rsidRPr="001274EC">
              <w:rPr>
                <w:rFonts w:ascii="Arial" w:hAnsi="Arial" w:cs="Arial"/>
                <w:sz w:val="24"/>
                <w:szCs w:val="24"/>
              </w:rPr>
              <w:t>She noted the potential for law</w:t>
            </w:r>
            <w:r w:rsidRPr="001274EC">
              <w:rPr>
                <w:rFonts w:ascii="Arial" w:hAnsi="Arial" w:cs="Arial"/>
                <w:sz w:val="24"/>
                <w:szCs w:val="24"/>
              </w:rPr>
              <w:t xml:space="preserve"> centres </w:t>
            </w:r>
            <w:r w:rsidR="00C702EB" w:rsidRPr="001274EC">
              <w:rPr>
                <w:rFonts w:ascii="Arial" w:hAnsi="Arial" w:cs="Arial"/>
                <w:sz w:val="24"/>
                <w:szCs w:val="24"/>
              </w:rPr>
              <w:t xml:space="preserve">to have </w:t>
            </w:r>
            <w:r w:rsidRPr="001274EC">
              <w:rPr>
                <w:rFonts w:ascii="Arial" w:hAnsi="Arial" w:cs="Arial"/>
                <w:sz w:val="24"/>
                <w:szCs w:val="24"/>
              </w:rPr>
              <w:t>dedicated d</w:t>
            </w:r>
            <w:r w:rsidR="001A5216" w:rsidRPr="001274EC">
              <w:rPr>
                <w:rFonts w:ascii="Arial" w:hAnsi="Arial" w:cs="Arial"/>
                <w:sz w:val="24"/>
                <w:szCs w:val="24"/>
              </w:rPr>
              <w:t xml:space="preserve">omestic violence units </w:t>
            </w:r>
            <w:r w:rsidR="00C702EB" w:rsidRPr="001274EC">
              <w:rPr>
                <w:rFonts w:ascii="Arial" w:hAnsi="Arial" w:cs="Arial"/>
                <w:sz w:val="24"/>
                <w:szCs w:val="24"/>
              </w:rPr>
              <w:t>and the benefit that could bring in terms of linking in with other domestic violence services</w:t>
            </w:r>
            <w:r w:rsidRPr="001274EC">
              <w:rPr>
                <w:rFonts w:ascii="Arial" w:hAnsi="Arial" w:cs="Arial"/>
                <w:sz w:val="24"/>
                <w:szCs w:val="24"/>
              </w:rPr>
              <w:t xml:space="preserve">.  The National Monitoring Committee is developing a new strategy for the next 5 years and </w:t>
            </w:r>
            <w:r w:rsidR="00C702EB" w:rsidRPr="001274EC">
              <w:rPr>
                <w:rFonts w:ascii="Arial" w:hAnsi="Arial" w:cs="Arial"/>
                <w:sz w:val="24"/>
                <w:szCs w:val="24"/>
              </w:rPr>
              <w:t xml:space="preserve">JO’M </w:t>
            </w:r>
            <w:r w:rsidRPr="001274EC">
              <w:rPr>
                <w:rFonts w:ascii="Arial" w:hAnsi="Arial" w:cs="Arial"/>
                <w:sz w:val="24"/>
                <w:szCs w:val="24"/>
              </w:rPr>
              <w:t>invite</w:t>
            </w:r>
            <w:r w:rsidR="00C702EB" w:rsidRPr="001274EC">
              <w:rPr>
                <w:rFonts w:ascii="Arial" w:hAnsi="Arial" w:cs="Arial"/>
                <w:sz w:val="24"/>
                <w:szCs w:val="24"/>
              </w:rPr>
              <w:t>d</w:t>
            </w:r>
            <w:r w:rsidRPr="001274EC">
              <w:rPr>
                <w:rFonts w:ascii="Arial" w:hAnsi="Arial" w:cs="Arial"/>
                <w:sz w:val="24"/>
                <w:szCs w:val="24"/>
              </w:rPr>
              <w:t xml:space="preserve"> communication </w:t>
            </w:r>
            <w:r w:rsidR="00C702EB" w:rsidRPr="001274EC">
              <w:rPr>
                <w:rFonts w:ascii="Arial" w:hAnsi="Arial" w:cs="Arial"/>
                <w:sz w:val="24"/>
                <w:szCs w:val="24"/>
              </w:rPr>
              <w:t xml:space="preserve">or submissions </w:t>
            </w:r>
            <w:r w:rsidRPr="001274EC">
              <w:rPr>
                <w:rFonts w:ascii="Arial" w:hAnsi="Arial" w:cs="Arial"/>
                <w:sz w:val="24"/>
                <w:szCs w:val="24"/>
              </w:rPr>
              <w:t xml:space="preserve">from </w:t>
            </w:r>
            <w:r w:rsidR="00C702EB" w:rsidRPr="001274EC">
              <w:rPr>
                <w:rFonts w:ascii="Arial" w:hAnsi="Arial" w:cs="Arial"/>
                <w:sz w:val="24"/>
                <w:szCs w:val="24"/>
              </w:rPr>
              <w:t>P</w:t>
            </w:r>
            <w:r w:rsidRPr="001274EC">
              <w:rPr>
                <w:rFonts w:ascii="Arial" w:hAnsi="Arial" w:cs="Arial"/>
                <w:sz w:val="24"/>
                <w:szCs w:val="24"/>
              </w:rPr>
              <w:t>anel members.</w:t>
            </w:r>
          </w:p>
          <w:p w:rsidR="001A5216" w:rsidRPr="001274EC" w:rsidRDefault="001A5216" w:rsidP="002065B1">
            <w:pPr>
              <w:spacing w:line="276" w:lineRule="auto"/>
              <w:rPr>
                <w:rFonts w:ascii="Arial" w:hAnsi="Arial" w:cs="Arial"/>
                <w:sz w:val="24"/>
                <w:szCs w:val="24"/>
              </w:rPr>
            </w:pPr>
          </w:p>
          <w:p w:rsidR="001A5216"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MH/ICI:  There is concern that people who had calls cancelled may then have believed that they would not be listened to or entitled to support.  In terms of migrant communities, there have been positive reports about interaction with </w:t>
            </w:r>
            <w:proofErr w:type="spellStart"/>
            <w:r w:rsidRPr="001274EC">
              <w:rPr>
                <w:rFonts w:ascii="Arial" w:hAnsi="Arial" w:cs="Arial"/>
                <w:sz w:val="24"/>
                <w:szCs w:val="24"/>
              </w:rPr>
              <w:t>Gardai</w:t>
            </w:r>
            <w:proofErr w:type="spellEnd"/>
            <w:r w:rsidRPr="001274EC">
              <w:rPr>
                <w:rFonts w:ascii="Arial" w:hAnsi="Arial" w:cs="Arial"/>
                <w:sz w:val="24"/>
                <w:szCs w:val="24"/>
              </w:rPr>
              <w:t xml:space="preserve">.  There is an issue in relation to legal practitioners.  </w:t>
            </w:r>
            <w:r w:rsidR="00F651FD" w:rsidRPr="001274EC">
              <w:rPr>
                <w:rFonts w:ascii="Arial" w:hAnsi="Arial" w:cs="Arial"/>
                <w:sz w:val="24"/>
                <w:szCs w:val="24"/>
              </w:rPr>
              <w:t xml:space="preserve">MH noted that immigrants </w:t>
            </w:r>
            <w:r w:rsidR="00367E87" w:rsidRPr="001274EC">
              <w:rPr>
                <w:rFonts w:ascii="Arial" w:hAnsi="Arial" w:cs="Arial"/>
                <w:sz w:val="24"/>
                <w:szCs w:val="24"/>
              </w:rPr>
              <w:t xml:space="preserve">who </w:t>
            </w:r>
            <w:r w:rsidR="00F651FD" w:rsidRPr="001274EC">
              <w:rPr>
                <w:rFonts w:ascii="Arial" w:hAnsi="Arial" w:cs="Arial"/>
                <w:sz w:val="24"/>
                <w:szCs w:val="24"/>
              </w:rPr>
              <w:t>experience domestic violence may not be getting coherent legal services as lawyers acting in domestic violence cases may have no experience of immigration law and vice versa</w:t>
            </w:r>
            <w:r w:rsidRPr="001274EC">
              <w:rPr>
                <w:rFonts w:ascii="Arial" w:hAnsi="Arial" w:cs="Arial"/>
                <w:sz w:val="24"/>
                <w:szCs w:val="24"/>
              </w:rPr>
              <w:t>.  This can lead to a situation where a person may have multiple p</w:t>
            </w:r>
            <w:r w:rsidR="001A5216" w:rsidRPr="001274EC">
              <w:rPr>
                <w:rFonts w:ascii="Arial" w:hAnsi="Arial" w:cs="Arial"/>
                <w:sz w:val="24"/>
                <w:szCs w:val="24"/>
              </w:rPr>
              <w:t>eople acting for them.</w:t>
            </w:r>
          </w:p>
          <w:p w:rsidR="001A5216" w:rsidRPr="001274EC" w:rsidRDefault="001A5216"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It is important that all practitioners are aware of domestic violence guidelines re: immigration status.  The ICI is engaged in a number of outreach projects, details of which </w:t>
            </w:r>
            <w:r w:rsidRPr="001274EC">
              <w:rPr>
                <w:rFonts w:ascii="Arial" w:hAnsi="Arial" w:cs="Arial"/>
                <w:sz w:val="24"/>
                <w:szCs w:val="24"/>
              </w:rPr>
              <w:lastRenderedPageBreak/>
              <w:t>will be circulated to th</w:t>
            </w:r>
            <w:r w:rsidR="00F651FD" w:rsidRPr="001274EC">
              <w:rPr>
                <w:rFonts w:ascii="Arial" w:hAnsi="Arial" w:cs="Arial"/>
                <w:sz w:val="24"/>
                <w:szCs w:val="24"/>
              </w:rPr>
              <w:t>e</w:t>
            </w:r>
            <w:r w:rsidRPr="001274EC">
              <w:rPr>
                <w:rFonts w:ascii="Arial" w:hAnsi="Arial" w:cs="Arial"/>
                <w:sz w:val="24"/>
                <w:szCs w:val="24"/>
              </w:rPr>
              <w:t xml:space="preserve"> </w:t>
            </w:r>
            <w:r w:rsidR="00F651FD" w:rsidRPr="001274EC">
              <w:rPr>
                <w:rFonts w:ascii="Arial" w:hAnsi="Arial" w:cs="Arial"/>
                <w:sz w:val="24"/>
                <w:szCs w:val="24"/>
              </w:rPr>
              <w:t>P</w:t>
            </w:r>
            <w:r w:rsidRPr="001274EC">
              <w:rPr>
                <w:rFonts w:ascii="Arial" w:hAnsi="Arial" w:cs="Arial"/>
                <w:sz w:val="24"/>
                <w:szCs w:val="24"/>
              </w:rPr>
              <w:t>anel.  MH noted that people who are going to practitioners for assistance with these matters may be directed to the ICI who have a great deal of experience in this area.</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roofErr w:type="spellStart"/>
            <w:r w:rsidRPr="001274EC">
              <w:rPr>
                <w:rFonts w:ascii="Arial" w:hAnsi="Arial" w:cs="Arial"/>
                <w:sz w:val="24"/>
                <w:szCs w:val="24"/>
              </w:rPr>
              <w:t>FMcA</w:t>
            </w:r>
            <w:proofErr w:type="spellEnd"/>
            <w:r w:rsidRPr="001274EC">
              <w:rPr>
                <w:rFonts w:ascii="Arial" w:hAnsi="Arial" w:cs="Arial"/>
                <w:sz w:val="24"/>
                <w:szCs w:val="24"/>
              </w:rPr>
              <w:t>/LAB: The Family Mediation service of the Board is seeking to review and update full policy and procedures and is aware that there is a need to have more interactive relationships with NGOs, particularly in terms of the safety issue.</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noted that the </w:t>
            </w:r>
            <w:r w:rsidR="006A57E9" w:rsidRPr="001274EC">
              <w:rPr>
                <w:rFonts w:ascii="Arial" w:hAnsi="Arial" w:cs="Arial"/>
                <w:sz w:val="24"/>
                <w:szCs w:val="24"/>
              </w:rPr>
              <w:t>LAB</w:t>
            </w:r>
            <w:r w:rsidRPr="001274EC">
              <w:rPr>
                <w:rFonts w:ascii="Arial" w:hAnsi="Arial" w:cs="Arial"/>
                <w:sz w:val="24"/>
                <w:szCs w:val="24"/>
              </w:rPr>
              <w:t xml:space="preserve"> is keen to do more to develop better awareness of </w:t>
            </w:r>
            <w:r w:rsidR="00F651FD" w:rsidRPr="001274EC">
              <w:rPr>
                <w:rFonts w:ascii="Arial" w:hAnsi="Arial" w:cs="Arial"/>
                <w:sz w:val="24"/>
                <w:szCs w:val="24"/>
              </w:rPr>
              <w:t xml:space="preserve">the Board’s </w:t>
            </w:r>
            <w:r w:rsidRPr="001274EC">
              <w:rPr>
                <w:rFonts w:ascii="Arial" w:hAnsi="Arial" w:cs="Arial"/>
                <w:sz w:val="24"/>
                <w:szCs w:val="24"/>
              </w:rPr>
              <w:t xml:space="preserve">services.  This </w:t>
            </w:r>
            <w:r w:rsidR="00F651FD" w:rsidRPr="001274EC">
              <w:rPr>
                <w:rFonts w:ascii="Arial" w:hAnsi="Arial" w:cs="Arial"/>
                <w:sz w:val="24"/>
                <w:szCs w:val="24"/>
              </w:rPr>
              <w:t>P</w:t>
            </w:r>
            <w:r w:rsidRPr="001274EC">
              <w:rPr>
                <w:rFonts w:ascii="Arial" w:hAnsi="Arial" w:cs="Arial"/>
                <w:sz w:val="24"/>
                <w:szCs w:val="24"/>
              </w:rPr>
              <w:t xml:space="preserve">anel is a very useful opportunity to build that awareness.  The CEO invited </w:t>
            </w:r>
            <w:r w:rsidR="00F651FD" w:rsidRPr="001274EC">
              <w:rPr>
                <w:rFonts w:ascii="Arial" w:hAnsi="Arial" w:cs="Arial"/>
                <w:sz w:val="24"/>
                <w:szCs w:val="24"/>
              </w:rPr>
              <w:t>P</w:t>
            </w:r>
            <w:r w:rsidRPr="001274EC">
              <w:rPr>
                <w:rFonts w:ascii="Arial" w:hAnsi="Arial" w:cs="Arial"/>
                <w:sz w:val="24"/>
                <w:szCs w:val="24"/>
              </w:rPr>
              <w:t xml:space="preserve">anel members to offer comment on </w:t>
            </w:r>
            <w:r w:rsidR="00F651FD" w:rsidRPr="001274EC">
              <w:rPr>
                <w:rFonts w:ascii="Arial" w:hAnsi="Arial" w:cs="Arial"/>
                <w:sz w:val="24"/>
                <w:szCs w:val="24"/>
              </w:rPr>
              <w:t>what further actions</w:t>
            </w:r>
            <w:r w:rsidRPr="001274EC">
              <w:rPr>
                <w:rFonts w:ascii="Arial" w:hAnsi="Arial" w:cs="Arial"/>
                <w:sz w:val="24"/>
                <w:szCs w:val="24"/>
              </w:rPr>
              <w:t xml:space="preserve"> the </w:t>
            </w:r>
            <w:r w:rsidR="006A57E9" w:rsidRPr="001274EC">
              <w:rPr>
                <w:rFonts w:ascii="Arial" w:hAnsi="Arial" w:cs="Arial"/>
                <w:sz w:val="24"/>
                <w:szCs w:val="24"/>
              </w:rPr>
              <w:t>LAB can</w:t>
            </w:r>
            <w:r w:rsidR="00F651FD" w:rsidRPr="001274EC">
              <w:rPr>
                <w:rFonts w:ascii="Arial" w:hAnsi="Arial" w:cs="Arial"/>
                <w:sz w:val="24"/>
                <w:szCs w:val="24"/>
              </w:rPr>
              <w:t xml:space="preserve"> take</w:t>
            </w:r>
            <w:r w:rsidRPr="001274EC">
              <w:rPr>
                <w:rFonts w:ascii="Arial" w:hAnsi="Arial" w:cs="Arial"/>
                <w:sz w:val="24"/>
                <w:szCs w:val="24"/>
              </w:rPr>
              <w: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RW/CLM: The key is to work with organisations on the front line and working with marginalised grou</w:t>
            </w:r>
            <w:r w:rsidR="006A57E9" w:rsidRPr="001274EC">
              <w:rPr>
                <w:rFonts w:ascii="Arial" w:hAnsi="Arial" w:cs="Arial"/>
                <w:sz w:val="24"/>
                <w:szCs w:val="24"/>
              </w:rPr>
              <w:t>ps.  It is important to speak</w:t>
            </w:r>
            <w:r w:rsidRPr="001274EC">
              <w:rPr>
                <w:rFonts w:ascii="Arial" w:hAnsi="Arial" w:cs="Arial"/>
                <w:sz w:val="24"/>
                <w:szCs w:val="24"/>
              </w:rPr>
              <w:t xml:space="preserve"> with staff of those organisations so that they </w:t>
            </w:r>
            <w:r w:rsidR="006A57E9" w:rsidRPr="001274EC">
              <w:rPr>
                <w:rFonts w:ascii="Arial" w:hAnsi="Arial" w:cs="Arial"/>
                <w:sz w:val="24"/>
                <w:szCs w:val="24"/>
              </w:rPr>
              <w:t xml:space="preserve">can make the community </w:t>
            </w:r>
            <w:r w:rsidRPr="001274EC">
              <w:rPr>
                <w:rFonts w:ascii="Arial" w:hAnsi="Arial" w:cs="Arial"/>
                <w:sz w:val="24"/>
                <w:szCs w:val="24"/>
              </w:rPr>
              <w:t>aware.  Also, outreach work through an online forum could be explored.  There are many benefits given it is easier to have geographical reach now via a platform such as zoom.</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BH/St Vincent de Paul:  Informing volunteers as well as the end users is important.  SVP use</w:t>
            </w:r>
            <w:r w:rsidR="006A57E9" w:rsidRPr="001274EC">
              <w:rPr>
                <w:rFonts w:ascii="Arial" w:hAnsi="Arial" w:cs="Arial"/>
                <w:sz w:val="24"/>
                <w:szCs w:val="24"/>
              </w:rPr>
              <w:t xml:space="preserve"> videos and animation to show</w:t>
            </w:r>
            <w:r w:rsidRPr="001274EC">
              <w:rPr>
                <w:rFonts w:ascii="Arial" w:hAnsi="Arial" w:cs="Arial"/>
                <w:sz w:val="24"/>
                <w:szCs w:val="24"/>
              </w:rPr>
              <w:t xml:space="preserve"> the journey with sample cases.  This can assist in </w:t>
            </w:r>
            <w:r w:rsidRPr="001274EC">
              <w:rPr>
                <w:rFonts w:ascii="Arial" w:hAnsi="Arial" w:cs="Arial"/>
                <w:sz w:val="24"/>
                <w:szCs w:val="24"/>
              </w:rPr>
              <w:lastRenderedPageBreak/>
              <w:t>sho</w:t>
            </w:r>
            <w:r w:rsidR="006A57E9" w:rsidRPr="001274EC">
              <w:rPr>
                <w:rFonts w:ascii="Arial" w:hAnsi="Arial" w:cs="Arial"/>
                <w:sz w:val="24"/>
                <w:szCs w:val="24"/>
              </w:rPr>
              <w:t xml:space="preserve">wing people the process </w:t>
            </w:r>
            <w:r w:rsidRPr="001274EC">
              <w:rPr>
                <w:rFonts w:ascii="Arial" w:hAnsi="Arial" w:cs="Arial"/>
                <w:sz w:val="24"/>
                <w:szCs w:val="24"/>
              </w:rPr>
              <w:t>rather than just the ‘front door’.</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JO’M</w:t>
            </w:r>
            <w:r w:rsidR="001A5216" w:rsidRPr="001274EC">
              <w:rPr>
                <w:rFonts w:ascii="Arial" w:hAnsi="Arial" w:cs="Arial"/>
                <w:sz w:val="24"/>
                <w:szCs w:val="24"/>
              </w:rPr>
              <w:t>/Law Society</w:t>
            </w:r>
            <w:r w:rsidRPr="001274EC">
              <w:rPr>
                <w:rFonts w:ascii="Arial" w:hAnsi="Arial" w:cs="Arial"/>
                <w:sz w:val="24"/>
                <w:szCs w:val="24"/>
              </w:rPr>
              <w:t>:  It may be worthwhile</w:t>
            </w:r>
            <w:r w:rsidR="001A5216" w:rsidRPr="001274EC">
              <w:rPr>
                <w:rFonts w:ascii="Arial" w:hAnsi="Arial" w:cs="Arial"/>
                <w:sz w:val="24"/>
                <w:szCs w:val="24"/>
              </w:rPr>
              <w:t xml:space="preserve"> including an article on legal a</w:t>
            </w:r>
            <w:r w:rsidRPr="001274EC">
              <w:rPr>
                <w:rFonts w:ascii="Arial" w:hAnsi="Arial" w:cs="Arial"/>
                <w:sz w:val="24"/>
                <w:szCs w:val="24"/>
              </w:rPr>
              <w:t xml:space="preserve">id for publication that could be tailored to the community.  There is a </w:t>
            </w:r>
            <w:r w:rsidR="006A57E9" w:rsidRPr="001274EC">
              <w:rPr>
                <w:rFonts w:ascii="Arial" w:hAnsi="Arial" w:cs="Arial"/>
                <w:sz w:val="24"/>
                <w:szCs w:val="24"/>
              </w:rPr>
              <w:t xml:space="preserve">magazine </w:t>
            </w:r>
            <w:r w:rsidR="006A57E9" w:rsidRPr="001274EC">
              <w:rPr>
                <w:rFonts w:ascii="Arial" w:hAnsi="Arial" w:cs="Arial"/>
                <w:i/>
                <w:sz w:val="24"/>
                <w:szCs w:val="24"/>
              </w:rPr>
              <w:t>‘Panorama’</w:t>
            </w:r>
            <w:r w:rsidR="006A57E9" w:rsidRPr="001274EC">
              <w:rPr>
                <w:rFonts w:ascii="Arial" w:hAnsi="Arial" w:cs="Arial"/>
                <w:sz w:val="24"/>
                <w:szCs w:val="24"/>
              </w:rPr>
              <w:t xml:space="preserve"> and it covers</w:t>
            </w:r>
            <w:r w:rsidRPr="001274EC">
              <w:rPr>
                <w:rFonts w:ascii="Arial" w:hAnsi="Arial" w:cs="Arial"/>
                <w:sz w:val="24"/>
                <w:szCs w:val="24"/>
              </w:rPr>
              <w:t xml:space="preserve"> the South Dublin area.  An article from the </w:t>
            </w:r>
            <w:r w:rsidR="001A5216" w:rsidRPr="001274EC">
              <w:rPr>
                <w:rFonts w:ascii="Arial" w:hAnsi="Arial" w:cs="Arial"/>
                <w:sz w:val="24"/>
                <w:szCs w:val="24"/>
              </w:rPr>
              <w:t>LAB</w:t>
            </w:r>
            <w:r w:rsidRPr="001274EC">
              <w:rPr>
                <w:rFonts w:ascii="Arial" w:hAnsi="Arial" w:cs="Arial"/>
                <w:sz w:val="24"/>
                <w:szCs w:val="24"/>
              </w:rPr>
              <w:t xml:space="preserve"> would be welcome.</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roofErr w:type="spellStart"/>
            <w:r w:rsidRPr="001274EC">
              <w:rPr>
                <w:rFonts w:ascii="Arial" w:hAnsi="Arial" w:cs="Arial"/>
                <w:sz w:val="24"/>
                <w:szCs w:val="24"/>
              </w:rPr>
              <w:t>GMcG</w:t>
            </w:r>
            <w:proofErr w:type="spellEnd"/>
            <w:r w:rsidRPr="001274EC">
              <w:rPr>
                <w:rFonts w:ascii="Arial" w:hAnsi="Arial" w:cs="Arial"/>
                <w:sz w:val="24"/>
                <w:szCs w:val="24"/>
              </w:rPr>
              <w:t xml:space="preserve">/CIB: The LAB and CI have </w:t>
            </w:r>
            <w:r w:rsidR="00F651FD" w:rsidRPr="001274EC">
              <w:rPr>
                <w:rFonts w:ascii="Arial" w:hAnsi="Arial" w:cs="Arial"/>
                <w:sz w:val="24"/>
                <w:szCs w:val="24"/>
              </w:rPr>
              <w:t xml:space="preserve">worked together to </w:t>
            </w:r>
            <w:r w:rsidRPr="001274EC">
              <w:rPr>
                <w:rFonts w:ascii="Arial" w:hAnsi="Arial" w:cs="Arial"/>
                <w:sz w:val="24"/>
                <w:szCs w:val="24"/>
              </w:rPr>
              <w:t xml:space="preserve">look into possible regional projects through Citizens Information services in order to raise awareness.  CIB </w:t>
            </w:r>
            <w:r w:rsidR="00F651FD" w:rsidRPr="001274EC">
              <w:rPr>
                <w:rFonts w:ascii="Arial" w:hAnsi="Arial" w:cs="Arial"/>
                <w:sz w:val="24"/>
                <w:szCs w:val="24"/>
              </w:rPr>
              <w:t>is</w:t>
            </w:r>
            <w:r w:rsidRPr="001274EC">
              <w:rPr>
                <w:rFonts w:ascii="Arial" w:hAnsi="Arial" w:cs="Arial"/>
                <w:sz w:val="24"/>
                <w:szCs w:val="24"/>
              </w:rPr>
              <w:t xml:space="preserve"> anxious to progress those with the Board.</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JC/LAB:  Meetings have taken place on three occasions with Citizens Information in order to improve engagement between the services and build mutual awareness of each other’s services.  The next step is to build local contacts between regional development officers and the LAB regional managers.</w:t>
            </w:r>
          </w:p>
          <w:p w:rsidR="004D2979" w:rsidRPr="001274EC" w:rsidRDefault="004D2979" w:rsidP="002065B1">
            <w:pPr>
              <w:spacing w:line="276" w:lineRule="auto"/>
              <w:rPr>
                <w:rFonts w:ascii="Arial" w:hAnsi="Arial" w:cs="Arial"/>
                <w:sz w:val="24"/>
                <w:szCs w:val="24"/>
              </w:rPr>
            </w:pPr>
          </w:p>
          <w:p w:rsidR="006A57E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AS/Rainbows Ireland: 13 organisations came together to apply for a particular funding with regard to training that was advertised.  This was in relation to supporting key and front line workers </w:t>
            </w:r>
            <w:r w:rsidR="001A5216" w:rsidRPr="001274EC">
              <w:rPr>
                <w:rFonts w:ascii="Arial" w:hAnsi="Arial" w:cs="Arial"/>
                <w:sz w:val="24"/>
                <w:szCs w:val="24"/>
              </w:rPr>
              <w:t>who work</w:t>
            </w:r>
            <w:r w:rsidRPr="001274EC">
              <w:rPr>
                <w:rFonts w:ascii="Arial" w:hAnsi="Arial" w:cs="Arial"/>
                <w:sz w:val="24"/>
                <w:szCs w:val="24"/>
              </w:rPr>
              <w:t xml:space="preserve"> with families.  </w:t>
            </w:r>
          </w:p>
          <w:p w:rsidR="006A57E9" w:rsidRPr="001274EC" w:rsidRDefault="006A57E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A training needs analysis was conducted.  One key item that emerged was to build an understanding and knowledge of the legal aid system in re</w:t>
            </w:r>
            <w:r w:rsidR="001A5216" w:rsidRPr="001274EC">
              <w:rPr>
                <w:rFonts w:ascii="Arial" w:hAnsi="Arial" w:cs="Arial"/>
                <w:sz w:val="24"/>
                <w:szCs w:val="24"/>
              </w:rPr>
              <w:t>lation to parental separation.</w:t>
            </w:r>
            <w:r w:rsidR="00F651FD" w:rsidRPr="001274EC">
              <w:rPr>
                <w:rFonts w:ascii="Arial" w:hAnsi="Arial" w:cs="Arial"/>
                <w:sz w:val="24"/>
                <w:szCs w:val="24"/>
              </w:rPr>
              <w:t xml:space="preserve"> </w:t>
            </w:r>
            <w:r w:rsidRPr="001274EC">
              <w:rPr>
                <w:rFonts w:ascii="Arial" w:hAnsi="Arial" w:cs="Arial"/>
                <w:sz w:val="24"/>
                <w:szCs w:val="24"/>
              </w:rPr>
              <w:t xml:space="preserve">A series of </w:t>
            </w:r>
            <w:r w:rsidRPr="001274EC">
              <w:rPr>
                <w:rFonts w:ascii="Arial" w:hAnsi="Arial" w:cs="Arial"/>
                <w:sz w:val="24"/>
                <w:szCs w:val="24"/>
              </w:rPr>
              <w:lastRenderedPageBreak/>
              <w:t xml:space="preserve">integrated webinars were delivered from April to June by members of LAB and </w:t>
            </w:r>
            <w:proofErr w:type="spellStart"/>
            <w:r w:rsidRPr="001274EC">
              <w:rPr>
                <w:rFonts w:ascii="Arial" w:hAnsi="Arial" w:cs="Arial"/>
                <w:sz w:val="24"/>
                <w:szCs w:val="24"/>
              </w:rPr>
              <w:t>Treoir</w:t>
            </w:r>
            <w:proofErr w:type="spellEnd"/>
            <w:r w:rsidRPr="001274EC">
              <w:rPr>
                <w:rFonts w:ascii="Arial" w:hAnsi="Arial" w:cs="Arial"/>
                <w:sz w:val="24"/>
                <w:szCs w:val="24"/>
              </w:rPr>
              <w:t>.  On average 200 people attended. RI is in process of completing an evaluation.  Recordings of the webinars were made and will be available.  Feedback has been very positive.  RI will share the results of the evaluation as a possible training piece.</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GL/BCLC: Just over two thirds of BCLC clients are people with disabilities.  GL noted that having disability representatives on this panel would be worthy of consideration, particularly in light of the UN Convention on rights of persons with disability.</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roofErr w:type="spellStart"/>
            <w:r w:rsidRPr="001274EC">
              <w:rPr>
                <w:rFonts w:ascii="Arial" w:hAnsi="Arial" w:cs="Arial"/>
                <w:sz w:val="24"/>
                <w:szCs w:val="24"/>
              </w:rPr>
              <w:t>GMcG</w:t>
            </w:r>
            <w:proofErr w:type="spellEnd"/>
            <w:r w:rsidRPr="001274EC">
              <w:rPr>
                <w:rFonts w:ascii="Arial" w:hAnsi="Arial" w:cs="Arial"/>
                <w:sz w:val="24"/>
                <w:szCs w:val="24"/>
              </w:rPr>
              <w:t>: CIB has a mandate to advocate for people with disabilities and supports that National Advocacy Service (NAS) for people with disabilities.  Re: the State Report on the UN Convention, CIB made a submission which drew on feedback from NAS on issues for people with disability re: legal rights.</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CEO noted that there a governance review of the Abhaile Scheme is being initiated to be followed by a broader review.  There are three aspects to the Legal Support Component of the Scheme; a consultation service with a solicitor re </w:t>
            </w:r>
            <w:r w:rsidR="00071269" w:rsidRPr="001274EC">
              <w:rPr>
                <w:rFonts w:ascii="Arial" w:hAnsi="Arial" w:cs="Arial"/>
                <w:sz w:val="24"/>
                <w:szCs w:val="24"/>
              </w:rPr>
              <w:t>a mortgage debtor’s</w:t>
            </w:r>
            <w:r w:rsidR="00367E87" w:rsidRPr="001274EC">
              <w:rPr>
                <w:rFonts w:ascii="Arial" w:hAnsi="Arial" w:cs="Arial"/>
                <w:sz w:val="24"/>
                <w:szCs w:val="24"/>
              </w:rPr>
              <w:t xml:space="preserve"> </w:t>
            </w:r>
            <w:r w:rsidRPr="001274EC">
              <w:rPr>
                <w:rFonts w:ascii="Arial" w:hAnsi="Arial" w:cs="Arial"/>
                <w:sz w:val="24"/>
                <w:szCs w:val="24"/>
              </w:rPr>
              <w:t xml:space="preserve">options; a duty solicitor service at the County Registrar’s </w:t>
            </w:r>
            <w:r w:rsidR="00071269" w:rsidRPr="001274EC">
              <w:rPr>
                <w:rFonts w:ascii="Arial" w:hAnsi="Arial" w:cs="Arial"/>
                <w:sz w:val="24"/>
                <w:szCs w:val="24"/>
              </w:rPr>
              <w:t xml:space="preserve">Repossession  </w:t>
            </w:r>
            <w:r w:rsidRPr="001274EC">
              <w:rPr>
                <w:rFonts w:ascii="Arial" w:hAnsi="Arial" w:cs="Arial"/>
                <w:sz w:val="24"/>
                <w:szCs w:val="24"/>
              </w:rPr>
              <w:t xml:space="preserve">List; and  legal aid and representation for persons who are taking personal insolvency arrangement review cases to the Circuit Court.  </w:t>
            </w:r>
            <w:r w:rsidRPr="001274EC">
              <w:rPr>
                <w:rFonts w:ascii="Arial" w:hAnsi="Arial" w:cs="Arial"/>
                <w:sz w:val="24"/>
                <w:szCs w:val="24"/>
              </w:rPr>
              <w:lastRenderedPageBreak/>
              <w:t xml:space="preserve">The Abhaile Scheme is in place since 2016. </w:t>
            </w:r>
            <w:r w:rsidR="00071269" w:rsidRPr="001274EC">
              <w:rPr>
                <w:rFonts w:ascii="Arial" w:hAnsi="Arial" w:cs="Arial"/>
                <w:sz w:val="24"/>
                <w:szCs w:val="24"/>
              </w:rPr>
              <w:t>It is formally a time-bound Scheme though it may well be extended</w:t>
            </w:r>
            <w:r w:rsidRPr="001274EC">
              <w:rPr>
                <w:rFonts w:ascii="Arial" w:hAnsi="Arial" w:cs="Arial"/>
                <w:sz w:val="24"/>
                <w:szCs w:val="24"/>
              </w:rPr>
              <w:t>.</w:t>
            </w:r>
          </w:p>
          <w:p w:rsidR="006A57E9" w:rsidRPr="001274EC" w:rsidRDefault="006A57E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PJ/ FLAC: </w:t>
            </w:r>
            <w:r w:rsidR="001A5216" w:rsidRPr="001274EC">
              <w:rPr>
                <w:rFonts w:ascii="Arial" w:hAnsi="Arial" w:cs="Arial"/>
                <w:sz w:val="24"/>
                <w:szCs w:val="24"/>
              </w:rPr>
              <w:t>Queried th</w:t>
            </w:r>
            <w:r w:rsidRPr="001274EC">
              <w:rPr>
                <w:rFonts w:ascii="Arial" w:hAnsi="Arial" w:cs="Arial"/>
                <w:sz w:val="24"/>
                <w:szCs w:val="24"/>
              </w:rPr>
              <w:t>e timeframe for the review.  The PUP infrastructure will be unwound</w:t>
            </w:r>
            <w:r w:rsidR="00071269" w:rsidRPr="001274EC">
              <w:rPr>
                <w:rFonts w:ascii="Arial" w:hAnsi="Arial" w:cs="Arial"/>
                <w:sz w:val="24"/>
                <w:szCs w:val="24"/>
              </w:rPr>
              <w:t xml:space="preserve"> and this may give rise to increased pressure on mortgages</w:t>
            </w:r>
            <w:r w:rsidRPr="001274EC">
              <w:rPr>
                <w:rFonts w:ascii="Arial" w:hAnsi="Arial" w:cs="Arial"/>
                <w:sz w:val="24"/>
                <w:szCs w:val="24"/>
              </w:rPr>
              <w:t xml:space="preserve">.  Some people have been unable to attend services and get assistance.  FLAC </w:t>
            </w:r>
            <w:r w:rsidR="001A5216" w:rsidRPr="001274EC">
              <w:rPr>
                <w:rFonts w:ascii="Arial" w:hAnsi="Arial" w:cs="Arial"/>
                <w:sz w:val="24"/>
                <w:szCs w:val="24"/>
              </w:rPr>
              <w:t xml:space="preserve">is </w:t>
            </w:r>
            <w:r w:rsidRPr="001274EC">
              <w:rPr>
                <w:rFonts w:ascii="Arial" w:hAnsi="Arial" w:cs="Arial"/>
                <w:sz w:val="24"/>
                <w:szCs w:val="24"/>
              </w:rPr>
              <w:t>about to embark on a series of papers on the pandemic and consumer debt to published over the next few months.</w:t>
            </w:r>
            <w:r w:rsidR="001A5216" w:rsidRPr="001274EC">
              <w:rPr>
                <w:rFonts w:ascii="Arial" w:hAnsi="Arial" w:cs="Arial"/>
                <w:sz w:val="24"/>
                <w:szCs w:val="24"/>
              </w:rPr>
              <w:t xml:space="preserve">  </w:t>
            </w:r>
            <w:r w:rsidRPr="001274EC">
              <w:rPr>
                <w:rFonts w:ascii="Arial" w:hAnsi="Arial" w:cs="Arial"/>
                <w:sz w:val="24"/>
                <w:szCs w:val="24"/>
              </w:rPr>
              <w:t xml:space="preserve">Abhaile only offers services to people in mortgage debt.  Arising out of the pandemic, unsecured debt may be become a greater problem.  FLAC </w:t>
            </w:r>
            <w:r w:rsidR="00071269" w:rsidRPr="001274EC">
              <w:rPr>
                <w:rFonts w:ascii="Arial" w:hAnsi="Arial" w:cs="Arial"/>
                <w:sz w:val="24"/>
                <w:szCs w:val="24"/>
              </w:rPr>
              <w:t>is hoping that</w:t>
            </w:r>
            <w:r w:rsidRPr="001274EC">
              <w:rPr>
                <w:rFonts w:ascii="Arial" w:hAnsi="Arial" w:cs="Arial"/>
                <w:sz w:val="24"/>
                <w:szCs w:val="24"/>
              </w:rPr>
              <w:t xml:space="preserve"> the review will lead to the Abhaile service being available on a wider basis.  It is a complicated picture and it is not clear that the State is prepared for a spike in consumer debt cases that may arise w</w:t>
            </w:r>
            <w:r w:rsidR="00786A18" w:rsidRPr="001274EC">
              <w:rPr>
                <w:rFonts w:ascii="Arial" w:hAnsi="Arial" w:cs="Arial"/>
                <w:sz w:val="24"/>
                <w:szCs w:val="24"/>
              </w:rPr>
              <w:t>ith the re-opening of society.</w:t>
            </w:r>
          </w:p>
          <w:p w:rsidR="001D2A2B" w:rsidRPr="001274EC" w:rsidRDefault="001D2A2B"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CEO: Legislation to remove the insolvency date of 1st January 2015 has been enacted and commenced.  There is potential for more people to be seeking the services of the Abhaile Scheme</w:t>
            </w:r>
            <w:r w:rsidR="00071269" w:rsidRPr="001274EC">
              <w:rPr>
                <w:rFonts w:ascii="Arial" w:hAnsi="Arial" w:cs="Arial"/>
                <w:sz w:val="24"/>
                <w:szCs w:val="24"/>
              </w:rPr>
              <w:t xml:space="preserve"> as a result</w:t>
            </w:r>
            <w:r w:rsidRPr="001274EC">
              <w:rPr>
                <w:rFonts w:ascii="Arial" w:hAnsi="Arial" w:cs="Arial"/>
                <w:sz w:val="24"/>
                <w:szCs w:val="24"/>
              </w:rPr>
              <w:t xml:space="preserve">.  </w:t>
            </w:r>
            <w:r w:rsidR="00071269" w:rsidRPr="001274EC">
              <w:rPr>
                <w:rFonts w:ascii="Arial" w:hAnsi="Arial" w:cs="Arial"/>
                <w:sz w:val="24"/>
                <w:szCs w:val="24"/>
              </w:rPr>
              <w:t xml:space="preserve">There is no indication at the moment </w:t>
            </w:r>
            <w:r w:rsidRPr="001274EC">
              <w:rPr>
                <w:rFonts w:ascii="Arial" w:hAnsi="Arial" w:cs="Arial"/>
                <w:sz w:val="24"/>
                <w:szCs w:val="24"/>
              </w:rPr>
              <w:t>that the focus of the Abhaile Scheme will change beyond persons at risk of losing their homes.  The governance review began this week, but in terms of the review itself, it is expect</w:t>
            </w:r>
            <w:r w:rsidR="00786A18" w:rsidRPr="001274EC">
              <w:rPr>
                <w:rFonts w:ascii="Arial" w:hAnsi="Arial" w:cs="Arial"/>
                <w:sz w:val="24"/>
                <w:szCs w:val="24"/>
              </w:rPr>
              <w:t>ed to initiate this year, but un</w:t>
            </w:r>
            <w:r w:rsidRPr="001274EC">
              <w:rPr>
                <w:rFonts w:ascii="Arial" w:hAnsi="Arial" w:cs="Arial"/>
                <w:sz w:val="24"/>
                <w:szCs w:val="24"/>
              </w:rPr>
              <w:t>clear when it will start or finish.</w:t>
            </w:r>
          </w:p>
          <w:p w:rsidR="001D2A2B" w:rsidRPr="001274EC" w:rsidRDefault="001D2A2B"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PJ/FLAC:  There is also a point of concern re: counsel for </w:t>
            </w:r>
            <w:r w:rsidRPr="001274EC">
              <w:rPr>
                <w:rFonts w:ascii="Arial" w:hAnsi="Arial" w:cs="Arial"/>
                <w:sz w:val="24"/>
                <w:szCs w:val="24"/>
              </w:rPr>
              <w:lastRenderedPageBreak/>
              <w:t>Circuit Court appeals of refusals of PIAs.  FLAC have been told that access to counsel is  restrictive to argue appeals and financial institutions are well represented and there have been a number of adverse in s.115A outcomes in the courts.</w:t>
            </w:r>
          </w:p>
          <w:p w:rsidR="001D2A2B" w:rsidRPr="001274EC" w:rsidRDefault="001D2A2B"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CEO: The issue identified has been conveyed to the </w:t>
            </w:r>
            <w:r w:rsidR="00786A18" w:rsidRPr="001274EC">
              <w:rPr>
                <w:rFonts w:ascii="Arial" w:hAnsi="Arial" w:cs="Arial"/>
                <w:sz w:val="24"/>
                <w:szCs w:val="24"/>
              </w:rPr>
              <w:t>LAB</w:t>
            </w:r>
            <w:r w:rsidRPr="001274EC">
              <w:rPr>
                <w:rFonts w:ascii="Arial" w:hAnsi="Arial" w:cs="Arial"/>
                <w:sz w:val="24"/>
                <w:szCs w:val="24"/>
              </w:rPr>
              <w:t xml:space="preserve"> through a number of PIPs.  It is an active conversation</w:t>
            </w:r>
            <w:r w:rsidR="00071269" w:rsidRPr="001274EC">
              <w:rPr>
                <w:rFonts w:ascii="Arial" w:hAnsi="Arial" w:cs="Arial"/>
                <w:sz w:val="24"/>
                <w:szCs w:val="24"/>
              </w:rPr>
              <w:t>. T</w:t>
            </w:r>
            <w:r w:rsidRPr="001274EC">
              <w:rPr>
                <w:rFonts w:ascii="Arial" w:hAnsi="Arial" w:cs="Arial"/>
                <w:sz w:val="24"/>
                <w:szCs w:val="24"/>
              </w:rPr>
              <w:t xml:space="preserve">here </w:t>
            </w:r>
            <w:r w:rsidR="00071269" w:rsidRPr="001274EC">
              <w:rPr>
                <w:rFonts w:ascii="Arial" w:hAnsi="Arial" w:cs="Arial"/>
                <w:sz w:val="24"/>
                <w:szCs w:val="24"/>
              </w:rPr>
              <w:t>is</w:t>
            </w:r>
            <w:r w:rsidRPr="001274EC">
              <w:rPr>
                <w:rFonts w:ascii="Arial" w:hAnsi="Arial" w:cs="Arial"/>
                <w:sz w:val="24"/>
                <w:szCs w:val="24"/>
              </w:rPr>
              <w:t xml:space="preserve"> a relatively small cohort of practitioners operating in this field.</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The LAB has engaged with FLAC in this area.  </w:t>
            </w:r>
            <w:r w:rsidR="00786A18" w:rsidRPr="001274EC">
              <w:rPr>
                <w:rFonts w:ascii="Arial" w:hAnsi="Arial" w:cs="Arial"/>
                <w:sz w:val="24"/>
                <w:szCs w:val="24"/>
              </w:rPr>
              <w:t>A</w:t>
            </w:r>
            <w:r w:rsidRPr="001274EC">
              <w:rPr>
                <w:rFonts w:ascii="Arial" w:hAnsi="Arial" w:cs="Arial"/>
                <w:sz w:val="24"/>
                <w:szCs w:val="24"/>
              </w:rPr>
              <w:t xml:space="preserve"> </w:t>
            </w:r>
            <w:r w:rsidR="00071269" w:rsidRPr="001274EC">
              <w:rPr>
                <w:rFonts w:ascii="Arial" w:hAnsi="Arial" w:cs="Arial"/>
                <w:sz w:val="24"/>
                <w:szCs w:val="24"/>
              </w:rPr>
              <w:t>‘</w:t>
            </w:r>
            <w:r w:rsidRPr="001274EC">
              <w:rPr>
                <w:rFonts w:ascii="Arial" w:hAnsi="Arial" w:cs="Arial"/>
                <w:sz w:val="24"/>
                <w:szCs w:val="24"/>
              </w:rPr>
              <w:t>Project</w:t>
            </w:r>
            <w:r w:rsidR="00071269" w:rsidRPr="001274EC">
              <w:rPr>
                <w:rFonts w:ascii="Arial" w:hAnsi="Arial" w:cs="Arial"/>
                <w:sz w:val="24"/>
                <w:szCs w:val="24"/>
              </w:rPr>
              <w:t>’</w:t>
            </w:r>
            <w:r w:rsidRPr="001274EC">
              <w:rPr>
                <w:rFonts w:ascii="Arial" w:hAnsi="Arial" w:cs="Arial"/>
                <w:sz w:val="24"/>
                <w:szCs w:val="24"/>
              </w:rPr>
              <w:t xml:space="preserve"> solicitor </w:t>
            </w:r>
            <w:r w:rsidR="00786A18" w:rsidRPr="001274EC">
              <w:rPr>
                <w:rFonts w:ascii="Arial" w:hAnsi="Arial" w:cs="Arial"/>
                <w:sz w:val="24"/>
                <w:szCs w:val="24"/>
              </w:rPr>
              <w:t xml:space="preserve">has been appointed </w:t>
            </w:r>
            <w:r w:rsidRPr="001274EC">
              <w:rPr>
                <w:rFonts w:ascii="Arial" w:hAnsi="Arial" w:cs="Arial"/>
                <w:sz w:val="24"/>
                <w:szCs w:val="24"/>
              </w:rPr>
              <w:t>with the fir</w:t>
            </w:r>
            <w:r w:rsidR="00786A18" w:rsidRPr="001274EC">
              <w:rPr>
                <w:rFonts w:ascii="Arial" w:hAnsi="Arial" w:cs="Arial"/>
                <w:sz w:val="24"/>
                <w:szCs w:val="24"/>
              </w:rPr>
              <w:t xml:space="preserve">st project </w:t>
            </w:r>
            <w:r w:rsidRPr="001274EC">
              <w:rPr>
                <w:rFonts w:ascii="Arial" w:hAnsi="Arial" w:cs="Arial"/>
                <w:sz w:val="24"/>
                <w:szCs w:val="24"/>
              </w:rPr>
              <w:t xml:space="preserve">to improve legal supports to travellers.  It is anticipated that there will be close engagement with Fiona </w:t>
            </w:r>
            <w:proofErr w:type="spellStart"/>
            <w:r w:rsidRPr="001274EC">
              <w:rPr>
                <w:rFonts w:ascii="Arial" w:hAnsi="Arial" w:cs="Arial"/>
                <w:sz w:val="24"/>
                <w:szCs w:val="24"/>
              </w:rPr>
              <w:t>Donson</w:t>
            </w:r>
            <w:proofErr w:type="spellEnd"/>
            <w:r w:rsidRPr="001274EC">
              <w:rPr>
                <w:rFonts w:ascii="Arial" w:hAnsi="Arial" w:cs="Arial"/>
                <w:sz w:val="24"/>
                <w:szCs w:val="24"/>
              </w:rPr>
              <w:t xml:space="preserve"> and FLAC’s Traveller Support Project.  Susan Fay Solicitor is the appointee</w:t>
            </w:r>
            <w:r w:rsidR="006A57E9" w:rsidRPr="001274EC">
              <w:rPr>
                <w:rFonts w:ascii="Arial" w:hAnsi="Arial" w:cs="Arial"/>
                <w:sz w:val="24"/>
                <w:szCs w:val="24"/>
              </w:rPr>
              <w:t xml:space="preserve"> who </w:t>
            </w:r>
            <w:r w:rsidRPr="001274EC">
              <w:rPr>
                <w:rFonts w:ascii="Arial" w:hAnsi="Arial" w:cs="Arial"/>
                <w:sz w:val="24"/>
                <w:szCs w:val="24"/>
              </w:rPr>
              <w:t>will lead the project.  A number of other staff will be trained on legal needs of travellers and the cultural aspect.</w:t>
            </w:r>
          </w:p>
          <w:p w:rsidR="001D2A2B" w:rsidRPr="001274EC" w:rsidRDefault="001D2A2B" w:rsidP="002065B1">
            <w:pPr>
              <w:spacing w:line="276" w:lineRule="auto"/>
              <w:rPr>
                <w:rFonts w:ascii="Arial" w:hAnsi="Arial" w:cs="Arial"/>
                <w:sz w:val="24"/>
                <w:szCs w:val="24"/>
              </w:rPr>
            </w:pPr>
          </w:p>
          <w:p w:rsidR="004D2979" w:rsidRPr="001274EC" w:rsidRDefault="00786A18" w:rsidP="002065B1">
            <w:pPr>
              <w:spacing w:line="276" w:lineRule="auto"/>
              <w:rPr>
                <w:rFonts w:ascii="Arial" w:hAnsi="Arial" w:cs="Arial"/>
                <w:sz w:val="24"/>
                <w:szCs w:val="24"/>
              </w:rPr>
            </w:pPr>
            <w:r w:rsidRPr="001274EC">
              <w:rPr>
                <w:rFonts w:ascii="Arial" w:hAnsi="Arial" w:cs="Arial"/>
                <w:sz w:val="24"/>
                <w:szCs w:val="24"/>
              </w:rPr>
              <w:t>FD/</w:t>
            </w:r>
            <w:r w:rsidR="004D2979" w:rsidRPr="001274EC">
              <w:rPr>
                <w:rFonts w:ascii="Arial" w:hAnsi="Arial" w:cs="Arial"/>
                <w:sz w:val="24"/>
                <w:szCs w:val="24"/>
              </w:rPr>
              <w:t>UCC Traveller Equality and Justice Project: The appointment is welcome and is a very positive initiative.</w:t>
            </w:r>
          </w:p>
          <w:p w:rsidR="00786A18" w:rsidRPr="001274EC" w:rsidRDefault="00786A18" w:rsidP="002065B1">
            <w:pPr>
              <w:spacing w:line="276" w:lineRule="auto"/>
              <w:rPr>
                <w:rFonts w:ascii="Arial" w:hAnsi="Arial" w:cs="Arial"/>
                <w:sz w:val="24"/>
                <w:szCs w:val="24"/>
              </w:rPr>
            </w:pPr>
          </w:p>
          <w:p w:rsidR="004D2979" w:rsidRPr="001274EC" w:rsidRDefault="00786A18" w:rsidP="002065B1">
            <w:pPr>
              <w:spacing w:line="276" w:lineRule="auto"/>
              <w:rPr>
                <w:rFonts w:ascii="Arial" w:hAnsi="Arial" w:cs="Arial"/>
                <w:sz w:val="24"/>
                <w:szCs w:val="24"/>
              </w:rPr>
            </w:pPr>
            <w:r w:rsidRPr="001274EC">
              <w:rPr>
                <w:rFonts w:ascii="Arial" w:hAnsi="Arial" w:cs="Arial"/>
                <w:sz w:val="24"/>
                <w:szCs w:val="24"/>
              </w:rPr>
              <w:t>AK</w:t>
            </w:r>
            <w:r w:rsidR="004D2979" w:rsidRPr="001274EC">
              <w:rPr>
                <w:rFonts w:ascii="Arial" w:hAnsi="Arial" w:cs="Arial"/>
                <w:sz w:val="24"/>
                <w:szCs w:val="24"/>
              </w:rPr>
              <w:t>-D/Mercy Law: Mercy Law solicitors have spoken with Susan about this project and are eager to be involved in a supporting capacity and providing training on the housing aspect.</w:t>
            </w:r>
          </w:p>
          <w:p w:rsidR="001D2A2B" w:rsidRPr="001274EC" w:rsidRDefault="001D2A2B" w:rsidP="002065B1">
            <w:pPr>
              <w:spacing w:line="276" w:lineRule="auto"/>
              <w:rPr>
                <w:rFonts w:ascii="Arial" w:hAnsi="Arial" w:cs="Arial"/>
                <w:sz w:val="24"/>
                <w:szCs w:val="24"/>
              </w:rPr>
            </w:pPr>
          </w:p>
          <w:p w:rsidR="004D2979" w:rsidRPr="001274EC" w:rsidRDefault="006A57E9" w:rsidP="002065B1">
            <w:pPr>
              <w:spacing w:line="276" w:lineRule="auto"/>
              <w:rPr>
                <w:rFonts w:ascii="Arial" w:hAnsi="Arial" w:cs="Arial"/>
                <w:sz w:val="24"/>
                <w:szCs w:val="24"/>
              </w:rPr>
            </w:pPr>
            <w:r w:rsidRPr="001274EC">
              <w:rPr>
                <w:rFonts w:ascii="Arial" w:hAnsi="Arial" w:cs="Arial"/>
                <w:sz w:val="24"/>
                <w:szCs w:val="24"/>
              </w:rPr>
              <w:t xml:space="preserve">RW/CLM:  This development </w:t>
            </w:r>
            <w:r w:rsidR="004D2979" w:rsidRPr="001274EC">
              <w:rPr>
                <w:rFonts w:ascii="Arial" w:hAnsi="Arial" w:cs="Arial"/>
                <w:sz w:val="24"/>
                <w:szCs w:val="24"/>
              </w:rPr>
              <w:t>is welcomed and CLM have also engaged with Susan.</w:t>
            </w:r>
          </w:p>
          <w:p w:rsidR="0052771C" w:rsidRPr="001274EC" w:rsidRDefault="0052771C"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CEO: A key recommendation for the LAB is </w:t>
            </w:r>
            <w:r w:rsidR="00071269" w:rsidRPr="001274EC">
              <w:rPr>
                <w:rFonts w:ascii="Arial" w:hAnsi="Arial" w:cs="Arial"/>
                <w:sz w:val="24"/>
                <w:szCs w:val="24"/>
              </w:rPr>
              <w:t xml:space="preserve">free legal advice is available </w:t>
            </w:r>
            <w:r w:rsidRPr="001274EC">
              <w:rPr>
                <w:rFonts w:ascii="Arial" w:hAnsi="Arial" w:cs="Arial"/>
                <w:sz w:val="24"/>
                <w:szCs w:val="24"/>
              </w:rPr>
              <w:t xml:space="preserve">to victims and </w:t>
            </w:r>
            <w:r w:rsidR="00071269" w:rsidRPr="001274EC">
              <w:rPr>
                <w:rFonts w:ascii="Arial" w:hAnsi="Arial" w:cs="Arial"/>
                <w:sz w:val="24"/>
                <w:szCs w:val="24"/>
              </w:rPr>
              <w:t xml:space="preserve">that the availability of this advice is </w:t>
            </w:r>
            <w:r w:rsidRPr="001274EC">
              <w:rPr>
                <w:rFonts w:ascii="Arial" w:hAnsi="Arial" w:cs="Arial"/>
                <w:sz w:val="24"/>
                <w:szCs w:val="24"/>
              </w:rPr>
              <w:t>not limited to circumstances where a prosecution has been initiated.</w:t>
            </w:r>
          </w:p>
          <w:p w:rsidR="001131A9" w:rsidRPr="001274EC" w:rsidRDefault="001131A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JC/LAB:  JC provided an update on how law centres have been providing services during the pandemic.  Though offices were closed, consultations took place by phone.  Settlement hubs will continue as well as a number of initiatives that were beneficial to clients.  LAB was conscious of the need to establish a system in Dublin for domestic violence clients.  A duty solicitor rota of LAB solicitors was put in place at Dolphin House.  </w:t>
            </w:r>
            <w:r w:rsidR="00E2195A" w:rsidRPr="001274EC">
              <w:rPr>
                <w:rFonts w:ascii="Arial" w:hAnsi="Arial" w:cs="Arial"/>
                <w:sz w:val="24"/>
                <w:szCs w:val="24"/>
              </w:rPr>
              <w:t>A</w:t>
            </w:r>
            <w:r w:rsidRPr="001274EC">
              <w:rPr>
                <w:rFonts w:ascii="Arial" w:hAnsi="Arial" w:cs="Arial"/>
                <w:sz w:val="24"/>
                <w:szCs w:val="24"/>
              </w:rPr>
              <w:t xml:space="preserve"> more normalised service </w:t>
            </w:r>
            <w:r w:rsidR="00E2195A" w:rsidRPr="001274EC">
              <w:rPr>
                <w:rFonts w:ascii="Arial" w:hAnsi="Arial" w:cs="Arial"/>
                <w:sz w:val="24"/>
                <w:szCs w:val="24"/>
              </w:rPr>
              <w:t>is now available</w:t>
            </w:r>
            <w:r w:rsidRPr="001274EC">
              <w:rPr>
                <w:rFonts w:ascii="Arial" w:hAnsi="Arial" w:cs="Arial"/>
                <w:sz w:val="24"/>
                <w:szCs w:val="24"/>
              </w:rPr>
              <w:t xml:space="preserve">.  Telephone </w:t>
            </w:r>
            <w:r w:rsidR="00071269" w:rsidRPr="001274EC">
              <w:rPr>
                <w:rFonts w:ascii="Arial" w:hAnsi="Arial" w:cs="Arial"/>
                <w:sz w:val="24"/>
                <w:szCs w:val="24"/>
              </w:rPr>
              <w:t xml:space="preserve">and video </w:t>
            </w:r>
            <w:r w:rsidRPr="001274EC">
              <w:rPr>
                <w:rFonts w:ascii="Arial" w:hAnsi="Arial" w:cs="Arial"/>
                <w:sz w:val="24"/>
                <w:szCs w:val="24"/>
              </w:rPr>
              <w:t>consultations continue though law centre offices are now open to the public.</w:t>
            </w:r>
          </w:p>
          <w:p w:rsidR="00E2195A" w:rsidRPr="001274EC" w:rsidRDefault="00E2195A"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roofErr w:type="spellStart"/>
            <w:r w:rsidRPr="001274EC">
              <w:rPr>
                <w:rFonts w:ascii="Arial" w:hAnsi="Arial" w:cs="Arial"/>
                <w:sz w:val="24"/>
                <w:szCs w:val="24"/>
              </w:rPr>
              <w:t>FMcA</w:t>
            </w:r>
            <w:proofErr w:type="spellEnd"/>
            <w:r w:rsidRPr="001274EC">
              <w:rPr>
                <w:rFonts w:ascii="Arial" w:hAnsi="Arial" w:cs="Arial"/>
                <w:sz w:val="24"/>
                <w:szCs w:val="24"/>
              </w:rPr>
              <w:t>/LAB:  The LAB is now in position to provide room based mediation.  There will be a level of restriction based on local COVID-19 requirements.  This year has seen the biggest change in how mediators work with clients with the move to telephone and video conferencing.  The impacts of this change will be assessed.  A new professional practice workgroup has been esta</w:t>
            </w:r>
            <w:r w:rsidR="00E2195A" w:rsidRPr="001274EC">
              <w:rPr>
                <w:rFonts w:ascii="Arial" w:hAnsi="Arial" w:cs="Arial"/>
                <w:sz w:val="24"/>
                <w:szCs w:val="24"/>
              </w:rPr>
              <w:t xml:space="preserve">blished that will advise on </w:t>
            </w:r>
            <w:r w:rsidRPr="001274EC">
              <w:rPr>
                <w:rFonts w:ascii="Arial" w:hAnsi="Arial" w:cs="Arial"/>
                <w:sz w:val="24"/>
                <w:szCs w:val="24"/>
              </w:rPr>
              <w:t>issues that arise. It is hoped this can help to build a better dialogue in a more focussed way to develop how we work.</w:t>
            </w:r>
          </w:p>
          <w:p w:rsidR="0052771C" w:rsidRPr="001274EC" w:rsidRDefault="0052771C"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BE/LAB:  BE provided an update on the current situation in </w:t>
            </w:r>
            <w:r w:rsidRPr="001274EC">
              <w:rPr>
                <w:rFonts w:ascii="Arial" w:hAnsi="Arial" w:cs="Arial"/>
                <w:sz w:val="24"/>
                <w:szCs w:val="24"/>
              </w:rPr>
              <w:lastRenderedPageBreak/>
              <w:t xml:space="preserve">the area of International Protection.  The IPAT hearings have moved completely to an AV setting and will remain </w:t>
            </w:r>
            <w:r w:rsidR="00E2195A" w:rsidRPr="001274EC">
              <w:rPr>
                <w:rFonts w:ascii="Arial" w:hAnsi="Arial" w:cs="Arial"/>
                <w:sz w:val="24"/>
                <w:szCs w:val="24"/>
              </w:rPr>
              <w:t>in this manner</w:t>
            </w:r>
            <w:r w:rsidRPr="001274EC">
              <w:rPr>
                <w:rFonts w:ascii="Arial" w:hAnsi="Arial" w:cs="Arial"/>
                <w:sz w:val="24"/>
                <w:szCs w:val="24"/>
              </w:rPr>
              <w:t xml:space="preserve"> to September.  In June there have been 30 hearings and there are at least 28 scheduled for July.  The IPAT User </w:t>
            </w:r>
            <w:r w:rsidR="00071269" w:rsidRPr="001274EC">
              <w:rPr>
                <w:rFonts w:ascii="Arial" w:hAnsi="Arial" w:cs="Arial"/>
                <w:sz w:val="24"/>
                <w:szCs w:val="24"/>
              </w:rPr>
              <w:t>G</w:t>
            </w:r>
            <w:r w:rsidRPr="001274EC">
              <w:rPr>
                <w:rFonts w:ascii="Arial" w:hAnsi="Arial" w:cs="Arial"/>
                <w:sz w:val="24"/>
                <w:szCs w:val="24"/>
              </w:rPr>
              <w:t xml:space="preserve">roup noted that there was a 6% decline in 2020, though this year the rate of hearings remains at a 2020 level.  Much of the work in 2021 involved ensuring supports are in place for clients.  It has been an evolving situation.  Engagement with the various State services has been really useful.  There has been a shift in the Human Trafficking area with a change in the focus of </w:t>
            </w:r>
            <w:r w:rsidR="00071269" w:rsidRPr="001274EC">
              <w:rPr>
                <w:rFonts w:ascii="Arial" w:hAnsi="Arial" w:cs="Arial"/>
                <w:sz w:val="24"/>
                <w:szCs w:val="24"/>
              </w:rPr>
              <w:t>the</w:t>
            </w:r>
            <w:r w:rsidRPr="001274EC">
              <w:rPr>
                <w:rFonts w:ascii="Arial" w:hAnsi="Arial" w:cs="Arial"/>
                <w:sz w:val="24"/>
                <w:szCs w:val="24"/>
              </w:rPr>
              <w:t xml:space="preserve"> </w:t>
            </w:r>
            <w:proofErr w:type="spellStart"/>
            <w:r w:rsidRPr="001274EC">
              <w:rPr>
                <w:rFonts w:ascii="Arial" w:hAnsi="Arial" w:cs="Arial"/>
                <w:sz w:val="24"/>
                <w:szCs w:val="24"/>
              </w:rPr>
              <w:t>Gardai</w:t>
            </w:r>
            <w:proofErr w:type="spellEnd"/>
            <w:r w:rsidRPr="001274EC">
              <w:rPr>
                <w:rFonts w:ascii="Arial" w:hAnsi="Arial" w:cs="Arial"/>
                <w:sz w:val="24"/>
                <w:szCs w:val="24"/>
              </w:rPr>
              <w:t xml:space="preserve"> in terms of the identification of victims.</w:t>
            </w:r>
          </w:p>
          <w:p w:rsidR="0052771C" w:rsidRPr="001274EC" w:rsidRDefault="0052771C"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KM/IRC:  There are 5,100 cases pending at IPO.  That is where the real delay lies.  IRC have a report on impact of delays coming out next week.  There is a mental heath crisis among people seeking international protection.  The IRC would like the LAB to provide full representation to applicants for family reunification, or at a minimum to provide information on the impact that aging out has on a family reunification application of a person who was underage at the time of their original </w:t>
            </w:r>
            <w:r w:rsidR="00E2195A" w:rsidRPr="001274EC">
              <w:rPr>
                <w:rFonts w:ascii="Arial" w:hAnsi="Arial" w:cs="Arial"/>
                <w:sz w:val="24"/>
                <w:szCs w:val="24"/>
              </w:rPr>
              <w:t xml:space="preserve">IP </w:t>
            </w:r>
            <w:r w:rsidRPr="001274EC">
              <w:rPr>
                <w:rFonts w:ascii="Arial" w:hAnsi="Arial" w:cs="Arial"/>
                <w:sz w:val="24"/>
                <w:szCs w:val="24"/>
              </w:rPr>
              <w:t>application.</w:t>
            </w:r>
          </w:p>
          <w:p w:rsidR="0052771C" w:rsidRPr="001274EC" w:rsidRDefault="0052771C"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The IRC notes that there are over 4,000 people in the process who haven’t had a vulnerability assessment.  The IRC would like applications to be made for assessments to the Accommodation Service so that appropriate accommodation can be provided for those with vulnerabilities.</w:t>
            </w:r>
          </w:p>
          <w:p w:rsidR="00E2195A" w:rsidRPr="001274EC" w:rsidRDefault="00E2195A"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lastRenderedPageBreak/>
              <w:t xml:space="preserve">MH/ICI: It is important that applicants are made aware of </w:t>
            </w:r>
            <w:r w:rsidR="005324E1" w:rsidRPr="001274EC">
              <w:rPr>
                <w:rFonts w:ascii="Arial" w:hAnsi="Arial" w:cs="Arial"/>
                <w:sz w:val="24"/>
                <w:szCs w:val="24"/>
              </w:rPr>
              <w:t xml:space="preserve">the </w:t>
            </w:r>
            <w:r w:rsidRPr="001274EC">
              <w:rPr>
                <w:rFonts w:ascii="Arial" w:hAnsi="Arial" w:cs="Arial"/>
                <w:sz w:val="24"/>
                <w:szCs w:val="24"/>
              </w:rPr>
              <w:t xml:space="preserve">timelines of </w:t>
            </w:r>
            <w:r w:rsidR="005324E1" w:rsidRPr="001274EC">
              <w:rPr>
                <w:rFonts w:ascii="Arial" w:hAnsi="Arial" w:cs="Arial"/>
                <w:sz w:val="24"/>
                <w:szCs w:val="24"/>
              </w:rPr>
              <w:t xml:space="preserve">the </w:t>
            </w:r>
            <w:r w:rsidRPr="001274EC">
              <w:rPr>
                <w:rFonts w:ascii="Arial" w:hAnsi="Arial" w:cs="Arial"/>
                <w:sz w:val="24"/>
                <w:szCs w:val="24"/>
              </w:rPr>
              <w:t>family reunification process at the outset of their applications for IP.  There have been delays in relation to the accommodation centre that is due to be set up by IPAS to house victims of trafficking who are in the IP system.  There are changes expected in the victim of trafficking</w:t>
            </w:r>
            <w:r w:rsidR="00E2195A" w:rsidRPr="001274EC">
              <w:rPr>
                <w:rFonts w:ascii="Arial" w:hAnsi="Arial" w:cs="Arial"/>
                <w:sz w:val="24"/>
                <w:szCs w:val="24"/>
              </w:rPr>
              <w:t xml:space="preserve"> Identification process with a </w:t>
            </w:r>
            <w:r w:rsidRPr="001274EC">
              <w:rPr>
                <w:rFonts w:ascii="Arial" w:hAnsi="Arial" w:cs="Arial"/>
                <w:sz w:val="24"/>
                <w:szCs w:val="24"/>
              </w:rPr>
              <w:t>draft bill by the end of the year.</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CEO:  The review is in the Department of Justice plan for 2021 as a Q3 deliverable in terms of its initiation.  It is expected to be a comprehensive review and will be externally led.  </w:t>
            </w:r>
            <w:r w:rsidR="006A57E9" w:rsidRPr="001274EC">
              <w:rPr>
                <w:rFonts w:ascii="Arial" w:hAnsi="Arial" w:cs="Arial"/>
                <w:sz w:val="24"/>
                <w:szCs w:val="24"/>
              </w:rPr>
              <w:t>No</w:t>
            </w:r>
            <w:r w:rsidRPr="001274EC">
              <w:rPr>
                <w:rFonts w:ascii="Arial" w:hAnsi="Arial" w:cs="Arial"/>
                <w:sz w:val="24"/>
                <w:szCs w:val="24"/>
              </w:rPr>
              <w:t xml:space="preserve"> further detail or draft terms of reference </w:t>
            </w:r>
            <w:r w:rsidR="006A57E9" w:rsidRPr="001274EC">
              <w:rPr>
                <w:rFonts w:ascii="Arial" w:hAnsi="Arial" w:cs="Arial"/>
                <w:sz w:val="24"/>
                <w:szCs w:val="24"/>
              </w:rPr>
              <w:t xml:space="preserve">are </w:t>
            </w:r>
            <w:r w:rsidRPr="001274EC">
              <w:rPr>
                <w:rFonts w:ascii="Arial" w:hAnsi="Arial" w:cs="Arial"/>
                <w:sz w:val="24"/>
                <w:szCs w:val="24"/>
              </w:rPr>
              <w:t>available at present.</w:t>
            </w:r>
          </w:p>
          <w:p w:rsidR="004D2979" w:rsidRPr="001274EC" w:rsidRDefault="004D2979" w:rsidP="002065B1">
            <w:pPr>
              <w:spacing w:line="276" w:lineRule="auto"/>
              <w:rPr>
                <w:rFonts w:ascii="Arial" w:hAnsi="Arial" w:cs="Arial"/>
                <w:sz w:val="24"/>
                <w:szCs w:val="24"/>
              </w:rPr>
            </w:pPr>
          </w:p>
          <w:p w:rsidR="00D00EAE" w:rsidRPr="001274EC" w:rsidRDefault="00D00EAE">
            <w:pPr>
              <w:spacing w:line="276" w:lineRule="auto"/>
              <w:rPr>
                <w:rFonts w:ascii="Arial" w:hAnsi="Arial" w:cs="Arial"/>
                <w:sz w:val="24"/>
                <w:szCs w:val="24"/>
              </w:rPr>
            </w:pPr>
          </w:p>
          <w:p w:rsidR="00476801" w:rsidRPr="001274EC" w:rsidRDefault="00476801">
            <w:pPr>
              <w:spacing w:line="276" w:lineRule="auto"/>
              <w:rPr>
                <w:rFonts w:ascii="Arial" w:hAnsi="Arial" w:cs="Arial"/>
                <w:sz w:val="24"/>
                <w:szCs w:val="24"/>
              </w:rPr>
            </w:pPr>
          </w:p>
          <w:p w:rsidR="0027130E" w:rsidRPr="001274EC" w:rsidRDefault="0027130E" w:rsidP="002065B1">
            <w:pPr>
              <w:spacing w:line="276" w:lineRule="auto"/>
              <w:rPr>
                <w:rFonts w:ascii="Arial" w:hAnsi="Arial" w:cs="Arial"/>
                <w:sz w:val="24"/>
                <w:szCs w:val="24"/>
              </w:rPr>
            </w:pPr>
          </w:p>
          <w:p w:rsidR="00F511BA" w:rsidRPr="001274EC" w:rsidRDefault="00F511BA">
            <w:pPr>
              <w:spacing w:line="276" w:lineRule="auto"/>
              <w:rPr>
                <w:rFonts w:ascii="Arial" w:hAnsi="Arial" w:cs="Arial"/>
                <w:sz w:val="24"/>
                <w:szCs w:val="24"/>
              </w:rPr>
            </w:pPr>
            <w:r w:rsidRPr="001274EC">
              <w:rPr>
                <w:rFonts w:ascii="Arial" w:hAnsi="Arial" w:cs="Arial"/>
                <w:sz w:val="24"/>
                <w:szCs w:val="24"/>
              </w:rPr>
              <w:t xml:space="preserve"> </w:t>
            </w:r>
          </w:p>
        </w:tc>
        <w:tc>
          <w:tcPr>
            <w:tcW w:w="2111" w:type="dxa"/>
          </w:tcPr>
          <w:p w:rsidR="004D2979" w:rsidRPr="001274EC" w:rsidRDefault="004D2979">
            <w:pPr>
              <w:spacing w:line="276" w:lineRule="auto"/>
              <w:rPr>
                <w:rFonts w:ascii="Arial" w:hAnsi="Arial" w:cs="Arial"/>
                <w:sz w:val="24"/>
                <w:szCs w:val="24"/>
              </w:rPr>
            </w:pPr>
            <w:r w:rsidRPr="001274EC">
              <w:rPr>
                <w:rFonts w:ascii="Arial" w:hAnsi="Arial" w:cs="Arial"/>
                <w:sz w:val="24"/>
                <w:szCs w:val="24"/>
              </w:rPr>
              <w:lastRenderedPageBreak/>
              <w:t>The LAB will look to identify and communicate with agencies to assist in sharing the message re: change in approach to HAP.</w:t>
            </w:r>
          </w:p>
          <w:p w:rsidR="004D2979" w:rsidRPr="001274EC" w:rsidRDefault="004D2979">
            <w:pPr>
              <w:spacing w:line="276" w:lineRule="auto"/>
              <w:rPr>
                <w:rFonts w:ascii="Arial" w:hAnsi="Arial" w:cs="Arial"/>
                <w:sz w:val="24"/>
                <w:szCs w:val="24"/>
              </w:rPr>
            </w:pPr>
          </w:p>
          <w:p w:rsidR="00DA71DD" w:rsidRPr="001274EC" w:rsidRDefault="004D2979">
            <w:pPr>
              <w:spacing w:line="276" w:lineRule="auto"/>
              <w:rPr>
                <w:rFonts w:ascii="Arial" w:hAnsi="Arial" w:cs="Arial"/>
                <w:sz w:val="24"/>
                <w:szCs w:val="24"/>
              </w:rPr>
            </w:pPr>
            <w:r w:rsidRPr="001274EC">
              <w:rPr>
                <w:rFonts w:ascii="Arial" w:hAnsi="Arial" w:cs="Arial"/>
                <w:sz w:val="24"/>
                <w:szCs w:val="24"/>
              </w:rPr>
              <w:t xml:space="preserve">Information re: number of applicants found ineligible due to HAP cases will be identified and brought before the panel at the </w:t>
            </w:r>
            <w:r w:rsidRPr="001274EC">
              <w:rPr>
                <w:rFonts w:ascii="Arial" w:hAnsi="Arial" w:cs="Arial"/>
                <w:sz w:val="24"/>
                <w:szCs w:val="24"/>
              </w:rPr>
              <w:lastRenderedPageBreak/>
              <w:t>next meeting.</w:t>
            </w:r>
          </w:p>
          <w:p w:rsidR="00912EA5" w:rsidRPr="001274EC" w:rsidRDefault="00912EA5">
            <w:pPr>
              <w:spacing w:line="276" w:lineRule="auto"/>
              <w:rPr>
                <w:rFonts w:ascii="Arial" w:hAnsi="Arial" w:cs="Arial"/>
                <w:sz w:val="24"/>
                <w:szCs w:val="24"/>
              </w:rPr>
            </w:pPr>
          </w:p>
          <w:p w:rsidR="00912EA5" w:rsidRPr="001274EC" w:rsidRDefault="00912EA5">
            <w:pPr>
              <w:spacing w:line="276" w:lineRule="auto"/>
              <w:rPr>
                <w:rFonts w:ascii="Arial" w:hAnsi="Arial" w:cs="Arial"/>
                <w:sz w:val="24"/>
                <w:szCs w:val="24"/>
              </w:rPr>
            </w:pPr>
            <w:r w:rsidRPr="001274EC">
              <w:rPr>
                <w:rFonts w:ascii="Arial" w:hAnsi="Arial" w:cs="Arial"/>
                <w:sz w:val="24"/>
                <w:szCs w:val="24"/>
              </w:rPr>
              <w:t>Placement of HAP Notice in prominent place of LAB website.</w:t>
            </w:r>
          </w:p>
          <w:p w:rsidR="006A57E9" w:rsidRPr="001274EC" w:rsidRDefault="006A57E9">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r w:rsidRPr="001274EC">
              <w:rPr>
                <w:rFonts w:ascii="Arial" w:hAnsi="Arial" w:cs="Arial"/>
                <w:sz w:val="24"/>
                <w:szCs w:val="24"/>
              </w:rPr>
              <w:t>Domestic Violence and Immigration guidelines and information re: upcoming training and outreach projects to be circulated to the panel.</w:t>
            </w: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F651FD" w:rsidRPr="001274EC" w:rsidRDefault="00F651FD" w:rsidP="002065B1">
            <w:pPr>
              <w:spacing w:line="276" w:lineRule="auto"/>
              <w:rPr>
                <w:rFonts w:ascii="Arial" w:hAnsi="Arial" w:cs="Arial"/>
                <w:sz w:val="24"/>
                <w:szCs w:val="24"/>
              </w:rPr>
            </w:pPr>
          </w:p>
          <w:p w:rsidR="006A57E9" w:rsidRPr="001274EC" w:rsidRDefault="006A57E9" w:rsidP="002065B1">
            <w:pPr>
              <w:spacing w:line="276" w:lineRule="auto"/>
              <w:rPr>
                <w:rFonts w:ascii="Arial" w:hAnsi="Arial" w:cs="Arial"/>
                <w:sz w:val="24"/>
                <w:szCs w:val="24"/>
              </w:rPr>
            </w:pPr>
            <w:r w:rsidRPr="001274EC">
              <w:rPr>
                <w:rFonts w:ascii="Arial" w:hAnsi="Arial" w:cs="Arial"/>
                <w:sz w:val="24"/>
                <w:szCs w:val="24"/>
              </w:rPr>
              <w:t>Action: CEO will contact National Disability Authority to put someone forward as a potential member.</w:t>
            </w:r>
          </w:p>
          <w:p w:rsidR="006A57E9" w:rsidRPr="001274EC" w:rsidRDefault="006A57E9">
            <w:pPr>
              <w:spacing w:line="276" w:lineRule="auto"/>
              <w:rPr>
                <w:rFonts w:ascii="Arial" w:hAnsi="Arial" w:cs="Arial"/>
                <w:sz w:val="24"/>
                <w:szCs w:val="24"/>
              </w:rPr>
            </w:pPr>
          </w:p>
        </w:tc>
      </w:tr>
      <w:tr w:rsidR="0027130E" w:rsidRPr="001274EC" w:rsidTr="00AC31C1">
        <w:tc>
          <w:tcPr>
            <w:tcW w:w="550" w:type="dxa"/>
          </w:tcPr>
          <w:p w:rsidR="0027130E" w:rsidRPr="001274EC" w:rsidRDefault="0027130E" w:rsidP="002065B1">
            <w:pPr>
              <w:spacing w:line="276" w:lineRule="auto"/>
              <w:rPr>
                <w:rFonts w:ascii="Arial" w:hAnsi="Arial" w:cs="Arial"/>
                <w:sz w:val="24"/>
                <w:szCs w:val="24"/>
              </w:rPr>
            </w:pPr>
            <w:r w:rsidRPr="001274EC">
              <w:rPr>
                <w:rFonts w:ascii="Arial" w:hAnsi="Arial" w:cs="Arial"/>
                <w:sz w:val="24"/>
                <w:szCs w:val="24"/>
              </w:rPr>
              <w:lastRenderedPageBreak/>
              <w:t>4.</w:t>
            </w:r>
          </w:p>
        </w:tc>
        <w:tc>
          <w:tcPr>
            <w:tcW w:w="2285" w:type="dxa"/>
          </w:tcPr>
          <w:p w:rsidR="0027130E" w:rsidRPr="001274EC" w:rsidRDefault="0027130E" w:rsidP="002065B1">
            <w:pPr>
              <w:spacing w:line="276" w:lineRule="auto"/>
              <w:rPr>
                <w:rFonts w:ascii="Arial" w:hAnsi="Arial" w:cs="Arial"/>
                <w:sz w:val="24"/>
                <w:szCs w:val="24"/>
              </w:rPr>
            </w:pPr>
            <w:r w:rsidRPr="001274EC">
              <w:rPr>
                <w:rFonts w:ascii="Arial" w:hAnsi="Arial" w:cs="Arial"/>
                <w:sz w:val="24"/>
                <w:szCs w:val="24"/>
              </w:rPr>
              <w:t>Tour de Table</w:t>
            </w:r>
          </w:p>
        </w:tc>
        <w:tc>
          <w:tcPr>
            <w:tcW w:w="1457" w:type="dxa"/>
          </w:tcPr>
          <w:p w:rsidR="0027130E" w:rsidRPr="001274EC" w:rsidRDefault="0027130E" w:rsidP="002065B1">
            <w:pPr>
              <w:spacing w:line="276" w:lineRule="auto"/>
              <w:rPr>
                <w:rFonts w:ascii="Arial" w:hAnsi="Arial" w:cs="Arial"/>
                <w:sz w:val="24"/>
                <w:szCs w:val="24"/>
              </w:rPr>
            </w:pPr>
          </w:p>
        </w:tc>
        <w:tc>
          <w:tcPr>
            <w:tcW w:w="7771" w:type="dxa"/>
          </w:tcPr>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PO’L</w:t>
            </w:r>
            <w:r w:rsidR="0052771C" w:rsidRPr="001274EC">
              <w:rPr>
                <w:rFonts w:ascii="Arial" w:hAnsi="Arial" w:cs="Arial"/>
                <w:sz w:val="24"/>
                <w:szCs w:val="24"/>
              </w:rPr>
              <w:t>:</w:t>
            </w:r>
            <w:r w:rsidRPr="001274EC">
              <w:rPr>
                <w:rFonts w:ascii="Arial" w:hAnsi="Arial" w:cs="Arial"/>
                <w:sz w:val="24"/>
                <w:szCs w:val="24"/>
              </w:rPr>
              <w:t xml:space="preserve"> noted that progress is being made and it is hearte</w:t>
            </w:r>
            <w:r w:rsidR="00E2195A" w:rsidRPr="001274EC">
              <w:rPr>
                <w:rFonts w:ascii="Arial" w:hAnsi="Arial" w:cs="Arial"/>
                <w:sz w:val="24"/>
                <w:szCs w:val="24"/>
              </w:rPr>
              <w:t xml:space="preserve">ning to see initiatives </w:t>
            </w:r>
            <w:r w:rsidRPr="001274EC">
              <w:rPr>
                <w:rFonts w:ascii="Arial" w:hAnsi="Arial" w:cs="Arial"/>
                <w:sz w:val="24"/>
                <w:szCs w:val="24"/>
              </w:rPr>
              <w:t xml:space="preserve">getting off the ground, in particular the Traveller initiative.  The LAB’s remit in terms of outreach and training is </w:t>
            </w:r>
            <w:r w:rsidR="00E2195A" w:rsidRPr="001274EC">
              <w:rPr>
                <w:rFonts w:ascii="Arial" w:hAnsi="Arial" w:cs="Arial"/>
                <w:sz w:val="24"/>
                <w:szCs w:val="24"/>
              </w:rPr>
              <w:t>being met</w:t>
            </w:r>
            <w:r w:rsidRPr="001274EC">
              <w:rPr>
                <w:rFonts w:ascii="Arial" w:hAnsi="Arial" w:cs="Arial"/>
                <w:sz w:val="24"/>
                <w:szCs w:val="24"/>
              </w:rPr>
              <w:t>.  Also, engagement with a group representing people with disabilities should be a priority for the LAB.</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SL/FLAC: Re: Commencement of Assisted Decision Making Capacity Act, </w:t>
            </w:r>
            <w:r w:rsidR="005324E1" w:rsidRPr="001274EC">
              <w:rPr>
                <w:rFonts w:ascii="Arial" w:hAnsi="Arial" w:cs="Arial"/>
                <w:sz w:val="24"/>
                <w:szCs w:val="24"/>
              </w:rPr>
              <w:t xml:space="preserve">an enquiry was made as to </w:t>
            </w:r>
            <w:r w:rsidRPr="001274EC">
              <w:rPr>
                <w:rFonts w:ascii="Arial" w:hAnsi="Arial" w:cs="Arial"/>
                <w:sz w:val="24"/>
                <w:szCs w:val="24"/>
              </w:rPr>
              <w:t>what actions is the LAB taking</w:t>
            </w:r>
            <w:r w:rsidR="005324E1" w:rsidRPr="001274EC">
              <w:rPr>
                <w:rFonts w:ascii="Arial" w:hAnsi="Arial" w:cs="Arial"/>
                <w:sz w:val="24"/>
                <w:szCs w:val="24"/>
              </w:rPr>
              <w:t>.</w:t>
            </w:r>
          </w:p>
          <w:p w:rsidR="004D2979" w:rsidRPr="001274EC" w:rsidRDefault="004D2979" w:rsidP="002065B1">
            <w:pPr>
              <w:spacing w:line="276" w:lineRule="auto"/>
              <w:rPr>
                <w:rFonts w:ascii="Arial" w:hAnsi="Arial" w:cs="Arial"/>
                <w:sz w:val="24"/>
                <w:szCs w:val="24"/>
              </w:rPr>
            </w:pPr>
          </w:p>
          <w:p w:rsidR="004D2979" w:rsidRPr="001274EC" w:rsidRDefault="005324E1" w:rsidP="002065B1">
            <w:pPr>
              <w:spacing w:line="276" w:lineRule="auto"/>
              <w:rPr>
                <w:rFonts w:ascii="Arial" w:hAnsi="Arial" w:cs="Arial"/>
                <w:sz w:val="24"/>
                <w:szCs w:val="24"/>
              </w:rPr>
            </w:pPr>
            <w:r w:rsidRPr="001274EC">
              <w:rPr>
                <w:rFonts w:ascii="Arial" w:hAnsi="Arial" w:cs="Arial"/>
                <w:sz w:val="24"/>
                <w:szCs w:val="24"/>
              </w:rPr>
              <w:t xml:space="preserve">The </w:t>
            </w:r>
            <w:r w:rsidR="004D2979" w:rsidRPr="001274EC">
              <w:rPr>
                <w:rFonts w:ascii="Arial" w:hAnsi="Arial" w:cs="Arial"/>
                <w:sz w:val="24"/>
                <w:szCs w:val="24"/>
              </w:rPr>
              <w:t xml:space="preserve">CEO clarified that there has </w:t>
            </w:r>
            <w:r w:rsidRPr="001274EC">
              <w:rPr>
                <w:rFonts w:ascii="Arial" w:hAnsi="Arial" w:cs="Arial"/>
                <w:sz w:val="24"/>
                <w:szCs w:val="24"/>
              </w:rPr>
              <w:t>yet to be a detailed</w:t>
            </w:r>
            <w:r w:rsidR="004D2979" w:rsidRPr="001274EC">
              <w:rPr>
                <w:rFonts w:ascii="Arial" w:hAnsi="Arial" w:cs="Arial"/>
                <w:sz w:val="24"/>
                <w:szCs w:val="24"/>
              </w:rPr>
              <w:t xml:space="preserve"> engagement with the Department </w:t>
            </w:r>
            <w:r w:rsidRPr="001274EC">
              <w:rPr>
                <w:rFonts w:ascii="Arial" w:hAnsi="Arial" w:cs="Arial"/>
                <w:sz w:val="24"/>
                <w:szCs w:val="24"/>
              </w:rPr>
              <w:t xml:space="preserve">in relation to the regulations regarding the legal aid aspects that will be relevant upon </w:t>
            </w:r>
            <w:r w:rsidR="004D2979" w:rsidRPr="001274EC">
              <w:rPr>
                <w:rFonts w:ascii="Arial" w:hAnsi="Arial" w:cs="Arial"/>
                <w:sz w:val="24"/>
                <w:szCs w:val="24"/>
              </w:rPr>
              <w:t>commencement</w:t>
            </w:r>
            <w:r w:rsidRPr="001274EC">
              <w:rPr>
                <w:rFonts w:ascii="Arial" w:hAnsi="Arial" w:cs="Arial"/>
                <w:sz w:val="24"/>
                <w:szCs w:val="24"/>
              </w:rPr>
              <w:t xml:space="preserve"> of the key provisions</w:t>
            </w:r>
            <w:r w:rsidR="004D2979" w:rsidRPr="001274EC">
              <w:rPr>
                <w:rFonts w:ascii="Arial" w:hAnsi="Arial" w:cs="Arial"/>
                <w:sz w:val="24"/>
                <w:szCs w:val="24"/>
              </w:rPr>
              <w:t xml:space="preserve">.  There was </w:t>
            </w:r>
            <w:r w:rsidRPr="001274EC">
              <w:rPr>
                <w:rFonts w:ascii="Arial" w:hAnsi="Arial" w:cs="Arial"/>
                <w:sz w:val="24"/>
                <w:szCs w:val="24"/>
              </w:rPr>
              <w:t xml:space="preserve">significant </w:t>
            </w:r>
            <w:r w:rsidR="004D2979" w:rsidRPr="001274EC">
              <w:rPr>
                <w:rFonts w:ascii="Arial" w:hAnsi="Arial" w:cs="Arial"/>
                <w:sz w:val="24"/>
                <w:szCs w:val="24"/>
              </w:rPr>
              <w:t xml:space="preserve">engagement at the time of the drafting of legislation.  </w:t>
            </w:r>
            <w:r w:rsidRPr="001274EC">
              <w:rPr>
                <w:rFonts w:ascii="Arial" w:hAnsi="Arial" w:cs="Arial"/>
                <w:sz w:val="24"/>
                <w:szCs w:val="24"/>
              </w:rPr>
              <w:t>He noted that</w:t>
            </w:r>
            <w:r w:rsidR="004D2979" w:rsidRPr="001274EC">
              <w:rPr>
                <w:rFonts w:ascii="Arial" w:hAnsi="Arial" w:cs="Arial"/>
                <w:sz w:val="24"/>
                <w:szCs w:val="24"/>
              </w:rPr>
              <w:t xml:space="preserve"> the detail</w:t>
            </w:r>
            <w:r w:rsidRPr="001274EC">
              <w:rPr>
                <w:rFonts w:ascii="Arial" w:hAnsi="Arial" w:cs="Arial"/>
                <w:sz w:val="24"/>
                <w:szCs w:val="24"/>
              </w:rPr>
              <w:t xml:space="preserve"> of</w:t>
            </w:r>
            <w:r w:rsidR="004D2979" w:rsidRPr="001274EC">
              <w:rPr>
                <w:rFonts w:ascii="Arial" w:hAnsi="Arial" w:cs="Arial"/>
                <w:sz w:val="24"/>
                <w:szCs w:val="24"/>
              </w:rPr>
              <w:t xml:space="preserve"> the regulations will need to be reflected upon.</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MR/ </w:t>
            </w:r>
            <w:proofErr w:type="spellStart"/>
            <w:r w:rsidRPr="001274EC">
              <w:rPr>
                <w:rFonts w:ascii="Arial" w:hAnsi="Arial" w:cs="Arial"/>
                <w:sz w:val="24"/>
                <w:szCs w:val="24"/>
              </w:rPr>
              <w:t>Treoir</w:t>
            </w:r>
            <w:proofErr w:type="spellEnd"/>
            <w:r w:rsidRPr="001274EC">
              <w:rPr>
                <w:rFonts w:ascii="Arial" w:hAnsi="Arial" w:cs="Arial"/>
                <w:sz w:val="24"/>
                <w:szCs w:val="24"/>
              </w:rPr>
              <w:t xml:space="preserve">: </w:t>
            </w:r>
            <w:r w:rsidR="005324E1" w:rsidRPr="001274EC">
              <w:rPr>
                <w:rFonts w:ascii="Arial" w:hAnsi="Arial" w:cs="Arial"/>
                <w:sz w:val="24"/>
                <w:szCs w:val="24"/>
              </w:rPr>
              <w:t>T</w:t>
            </w:r>
            <w:r w:rsidRPr="001274EC">
              <w:rPr>
                <w:rFonts w:ascii="Arial" w:hAnsi="Arial" w:cs="Arial"/>
                <w:sz w:val="24"/>
                <w:szCs w:val="24"/>
              </w:rPr>
              <w:t xml:space="preserve">he Board’s Traveller Project appointment is </w:t>
            </w:r>
            <w:r w:rsidR="005324E1" w:rsidRPr="001274EC">
              <w:rPr>
                <w:rFonts w:ascii="Arial" w:hAnsi="Arial" w:cs="Arial"/>
                <w:sz w:val="24"/>
                <w:szCs w:val="24"/>
              </w:rPr>
              <w:t>very welcome</w:t>
            </w:r>
            <w:r w:rsidRPr="001274EC">
              <w:rPr>
                <w:rFonts w:ascii="Arial" w:hAnsi="Arial" w:cs="Arial"/>
                <w:sz w:val="24"/>
                <w:szCs w:val="24"/>
              </w:rPr>
              <w:t>.  Including all marginalised groups as part of discussion on reform is important.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AK-D/Mercy Law: Mercy Law receive a large volume of queries that fall outside of its remit.  It can be a struggle to place people in the appropriate legal support forum.  An expansion of supports for people with housing issues is required.</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proofErr w:type="spellStart"/>
            <w:r w:rsidRPr="001274EC">
              <w:rPr>
                <w:rFonts w:ascii="Arial" w:hAnsi="Arial" w:cs="Arial"/>
                <w:sz w:val="24"/>
                <w:szCs w:val="24"/>
              </w:rPr>
              <w:t>GMcG</w:t>
            </w:r>
            <w:proofErr w:type="spellEnd"/>
            <w:r w:rsidRPr="001274EC">
              <w:rPr>
                <w:rFonts w:ascii="Arial" w:hAnsi="Arial" w:cs="Arial"/>
                <w:sz w:val="24"/>
                <w:szCs w:val="24"/>
              </w:rPr>
              <w:t>/CIB: The Citizens Informa</w:t>
            </w:r>
            <w:r w:rsidR="00E2195A" w:rsidRPr="001274EC">
              <w:rPr>
                <w:rFonts w:ascii="Arial" w:hAnsi="Arial" w:cs="Arial"/>
                <w:sz w:val="24"/>
                <w:szCs w:val="24"/>
              </w:rPr>
              <w:t xml:space="preserve">tion service is operating </w:t>
            </w:r>
            <w:r w:rsidRPr="001274EC">
              <w:rPr>
                <w:rFonts w:ascii="Arial" w:hAnsi="Arial" w:cs="Arial"/>
                <w:sz w:val="24"/>
                <w:szCs w:val="24"/>
              </w:rPr>
              <w:t>online and additional service routes were provided th</w:t>
            </w:r>
            <w:r w:rsidR="00E2195A" w:rsidRPr="001274EC">
              <w:rPr>
                <w:rFonts w:ascii="Arial" w:hAnsi="Arial" w:cs="Arial"/>
                <w:sz w:val="24"/>
                <w:szCs w:val="24"/>
              </w:rPr>
              <w:t>r</w:t>
            </w:r>
            <w:r w:rsidRPr="001274EC">
              <w:rPr>
                <w:rFonts w:ascii="Arial" w:hAnsi="Arial" w:cs="Arial"/>
                <w:sz w:val="24"/>
                <w:szCs w:val="24"/>
              </w:rPr>
              <w:t xml:space="preserve">ough the information portal.  People are coming to Citizens </w:t>
            </w:r>
            <w:r w:rsidR="005324E1" w:rsidRPr="001274EC">
              <w:rPr>
                <w:rFonts w:ascii="Arial" w:hAnsi="Arial" w:cs="Arial"/>
                <w:sz w:val="24"/>
                <w:szCs w:val="24"/>
              </w:rPr>
              <w:t>I</w:t>
            </w:r>
            <w:r w:rsidRPr="001274EC">
              <w:rPr>
                <w:rFonts w:ascii="Arial" w:hAnsi="Arial" w:cs="Arial"/>
                <w:sz w:val="24"/>
                <w:szCs w:val="24"/>
              </w:rPr>
              <w:t>nformation as an initial contact and quite a range of issues are seen.  CIB have a lot of partnerships with many organisations in the various areas.</w:t>
            </w:r>
          </w:p>
          <w:p w:rsidR="00E2195A" w:rsidRPr="001274EC" w:rsidRDefault="00E2195A"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AS/Rainbows: Noted the value of listening to all participants at today’s meeting.  Rainbows look forward to further </w:t>
            </w:r>
            <w:r w:rsidRPr="001274EC">
              <w:rPr>
                <w:rFonts w:ascii="Arial" w:hAnsi="Arial" w:cs="Arial"/>
                <w:sz w:val="24"/>
                <w:szCs w:val="24"/>
              </w:rPr>
              <w:lastRenderedPageBreak/>
              <w:t>engagement.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CK/Women’s Aid:   Women’s Aid sees the exclusion of HAP as a very positive development.  </w:t>
            </w:r>
            <w:r w:rsidR="00E2195A" w:rsidRPr="001274EC">
              <w:rPr>
                <w:rFonts w:ascii="Arial" w:hAnsi="Arial" w:cs="Arial"/>
                <w:sz w:val="24"/>
                <w:szCs w:val="24"/>
              </w:rPr>
              <w:t>Women’s Aid at Dolphin House is</w:t>
            </w:r>
            <w:r w:rsidRPr="001274EC">
              <w:rPr>
                <w:rFonts w:ascii="Arial" w:hAnsi="Arial" w:cs="Arial"/>
                <w:sz w:val="24"/>
                <w:szCs w:val="24"/>
              </w:rPr>
              <w:t xml:space="preserve"> now operating a drop-in service on a full time basis now.</w:t>
            </w:r>
          </w:p>
          <w:p w:rsidR="0052771C" w:rsidRPr="001274EC" w:rsidRDefault="0052771C"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NE: Noted the value of today’s meeting in terms of learning.  The statutory Board </w:t>
            </w:r>
            <w:r w:rsidR="005324E1" w:rsidRPr="001274EC">
              <w:rPr>
                <w:rFonts w:ascii="Arial" w:hAnsi="Arial" w:cs="Arial"/>
                <w:sz w:val="24"/>
                <w:szCs w:val="24"/>
              </w:rPr>
              <w:t>is</w:t>
            </w:r>
            <w:r w:rsidRPr="001274EC">
              <w:rPr>
                <w:rFonts w:ascii="Arial" w:hAnsi="Arial" w:cs="Arial"/>
                <w:sz w:val="24"/>
                <w:szCs w:val="24"/>
              </w:rPr>
              <w:t xml:space="preserve"> very keen to explore how services are provided to people who may be unaware of the LAB.  Attending this meeting is such a valuable learning opportunity for all Board members.</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EH/Safe Ireland: Safe Ireland can help with the dissemination of information for the LAB, e.g. the HAP change.  Safe Ireland approached the Courts Service about domestic violence services becoming a trusted intermediary for remote courts.  Progress has been made and there will be a pilot project.</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GL/BCLC: Noted that it was positive to learn that the LAB </w:t>
            </w:r>
            <w:r w:rsidR="005324E1" w:rsidRPr="001274EC">
              <w:rPr>
                <w:rFonts w:ascii="Arial" w:hAnsi="Arial" w:cs="Arial"/>
                <w:sz w:val="24"/>
                <w:szCs w:val="24"/>
              </w:rPr>
              <w:t>is</w:t>
            </w:r>
            <w:r w:rsidRPr="001274EC">
              <w:rPr>
                <w:rFonts w:ascii="Arial" w:hAnsi="Arial" w:cs="Arial"/>
                <w:sz w:val="24"/>
                <w:szCs w:val="24"/>
              </w:rPr>
              <w:t xml:space="preserve"> engaging in a very practical way with those who are marginalised, though a great deal more resources may be required to continue with this work.</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 xml:space="preserve">KM/IIRC: It was noted that the </w:t>
            </w:r>
            <w:r w:rsidR="005324E1" w:rsidRPr="001274EC">
              <w:rPr>
                <w:rFonts w:ascii="Arial" w:hAnsi="Arial" w:cs="Arial"/>
                <w:sz w:val="24"/>
                <w:szCs w:val="24"/>
              </w:rPr>
              <w:t>W</w:t>
            </w:r>
            <w:r w:rsidRPr="001274EC">
              <w:rPr>
                <w:rFonts w:ascii="Arial" w:hAnsi="Arial" w:cs="Arial"/>
                <w:sz w:val="24"/>
                <w:szCs w:val="24"/>
              </w:rPr>
              <w:t xml:space="preserve">hite </w:t>
            </w:r>
            <w:r w:rsidR="005324E1" w:rsidRPr="001274EC">
              <w:rPr>
                <w:rFonts w:ascii="Arial" w:hAnsi="Arial" w:cs="Arial"/>
                <w:sz w:val="24"/>
                <w:szCs w:val="24"/>
              </w:rPr>
              <w:t>P</w:t>
            </w:r>
            <w:r w:rsidRPr="001274EC">
              <w:rPr>
                <w:rFonts w:ascii="Arial" w:hAnsi="Arial" w:cs="Arial"/>
                <w:sz w:val="24"/>
                <w:szCs w:val="24"/>
              </w:rPr>
              <w:t>aper on direct provision refers to the need for increased legal aid and more resources around</w:t>
            </w:r>
            <w:r w:rsidR="00CB7B24" w:rsidRPr="001274EC">
              <w:rPr>
                <w:rFonts w:ascii="Arial" w:hAnsi="Arial" w:cs="Arial"/>
                <w:sz w:val="24"/>
                <w:szCs w:val="24"/>
              </w:rPr>
              <w:t xml:space="preserve"> the</w:t>
            </w:r>
            <w:r w:rsidRPr="001274EC">
              <w:rPr>
                <w:rFonts w:ascii="Arial" w:hAnsi="Arial" w:cs="Arial"/>
                <w:sz w:val="24"/>
                <w:szCs w:val="24"/>
              </w:rPr>
              <w:t xml:space="preserve"> IP process.  The IRC is open to supporting the LAB on any engagement re: resources.</w:t>
            </w:r>
          </w:p>
          <w:p w:rsidR="004D2979" w:rsidRPr="001274EC" w:rsidRDefault="004D2979" w:rsidP="002065B1">
            <w:pPr>
              <w:spacing w:line="276" w:lineRule="auto"/>
              <w:rPr>
                <w:rFonts w:ascii="Arial" w:hAnsi="Arial" w:cs="Arial"/>
                <w:sz w:val="24"/>
                <w:szCs w:val="24"/>
              </w:rPr>
            </w:pPr>
          </w:p>
          <w:p w:rsidR="004D2979" w:rsidRPr="001274EC" w:rsidRDefault="004D2979" w:rsidP="002065B1">
            <w:pPr>
              <w:spacing w:line="276" w:lineRule="auto"/>
              <w:rPr>
                <w:rFonts w:ascii="Arial" w:hAnsi="Arial" w:cs="Arial"/>
                <w:sz w:val="24"/>
                <w:szCs w:val="24"/>
              </w:rPr>
            </w:pPr>
            <w:r w:rsidRPr="001274EC">
              <w:rPr>
                <w:rFonts w:ascii="Arial" w:hAnsi="Arial" w:cs="Arial"/>
                <w:sz w:val="24"/>
                <w:szCs w:val="24"/>
              </w:rPr>
              <w:t>KK: One Family can assist with sharing informat</w:t>
            </w:r>
            <w:r w:rsidR="00CB7B24" w:rsidRPr="001274EC">
              <w:rPr>
                <w:rFonts w:ascii="Arial" w:hAnsi="Arial" w:cs="Arial"/>
                <w:sz w:val="24"/>
                <w:szCs w:val="24"/>
              </w:rPr>
              <w:t xml:space="preserve">ion re: HAP and would welcome an easy to read </w:t>
            </w:r>
            <w:r w:rsidRPr="001274EC">
              <w:rPr>
                <w:rFonts w:ascii="Arial" w:hAnsi="Arial" w:cs="Arial"/>
                <w:sz w:val="24"/>
                <w:szCs w:val="24"/>
              </w:rPr>
              <w:t>graphic on HAP to share.</w:t>
            </w:r>
          </w:p>
          <w:p w:rsidR="004D2979" w:rsidRPr="001274EC" w:rsidRDefault="004D2979" w:rsidP="002065B1">
            <w:pPr>
              <w:spacing w:line="276" w:lineRule="auto"/>
              <w:rPr>
                <w:rFonts w:ascii="Arial" w:hAnsi="Arial" w:cs="Arial"/>
                <w:sz w:val="24"/>
                <w:szCs w:val="24"/>
              </w:rPr>
            </w:pPr>
          </w:p>
          <w:p w:rsidR="0027130E" w:rsidRPr="001274EC" w:rsidRDefault="004D2979" w:rsidP="002065B1">
            <w:pPr>
              <w:spacing w:line="276" w:lineRule="auto"/>
              <w:rPr>
                <w:rFonts w:ascii="Arial" w:hAnsi="Arial" w:cs="Arial"/>
                <w:sz w:val="24"/>
                <w:szCs w:val="24"/>
              </w:rPr>
            </w:pPr>
            <w:r w:rsidRPr="001274EC">
              <w:rPr>
                <w:rFonts w:ascii="Arial" w:hAnsi="Arial" w:cs="Arial"/>
                <w:sz w:val="24"/>
                <w:szCs w:val="24"/>
              </w:rPr>
              <w:t>SL/FLAC: FLAC published annual report for 2020 online.  Details on services provided are included.</w:t>
            </w:r>
          </w:p>
        </w:tc>
        <w:tc>
          <w:tcPr>
            <w:tcW w:w="2111" w:type="dxa"/>
          </w:tcPr>
          <w:p w:rsidR="0027130E" w:rsidRPr="001274EC" w:rsidRDefault="0027130E" w:rsidP="002065B1">
            <w:pPr>
              <w:spacing w:line="276" w:lineRule="auto"/>
              <w:rPr>
                <w:rFonts w:ascii="Arial" w:hAnsi="Arial" w:cs="Arial"/>
                <w:sz w:val="24"/>
                <w:szCs w:val="24"/>
              </w:rPr>
            </w:pPr>
          </w:p>
        </w:tc>
      </w:tr>
      <w:tr w:rsidR="008F2068" w:rsidRPr="001274EC" w:rsidTr="00AC31C1">
        <w:tc>
          <w:tcPr>
            <w:tcW w:w="550" w:type="dxa"/>
          </w:tcPr>
          <w:p w:rsidR="008F2068" w:rsidRPr="001274EC" w:rsidRDefault="0027130E">
            <w:pPr>
              <w:spacing w:line="276" w:lineRule="auto"/>
              <w:rPr>
                <w:rFonts w:ascii="Arial" w:hAnsi="Arial" w:cs="Arial"/>
                <w:sz w:val="24"/>
                <w:szCs w:val="24"/>
              </w:rPr>
            </w:pPr>
            <w:r w:rsidRPr="001274EC">
              <w:rPr>
                <w:rFonts w:ascii="Arial" w:hAnsi="Arial" w:cs="Arial"/>
                <w:sz w:val="24"/>
                <w:szCs w:val="24"/>
              </w:rPr>
              <w:lastRenderedPageBreak/>
              <w:t>5</w:t>
            </w:r>
            <w:r w:rsidR="00AC31C1" w:rsidRPr="001274EC">
              <w:rPr>
                <w:rFonts w:ascii="Arial" w:hAnsi="Arial" w:cs="Arial"/>
                <w:sz w:val="24"/>
                <w:szCs w:val="24"/>
              </w:rPr>
              <w:t>.</w:t>
            </w:r>
          </w:p>
        </w:tc>
        <w:tc>
          <w:tcPr>
            <w:tcW w:w="2285" w:type="dxa"/>
          </w:tcPr>
          <w:p w:rsidR="008F2068" w:rsidRPr="001274EC" w:rsidRDefault="00931F76">
            <w:pPr>
              <w:spacing w:line="276" w:lineRule="auto"/>
              <w:rPr>
                <w:rFonts w:ascii="Arial" w:hAnsi="Arial" w:cs="Arial"/>
                <w:sz w:val="24"/>
                <w:szCs w:val="24"/>
              </w:rPr>
            </w:pPr>
            <w:r w:rsidRPr="001274EC">
              <w:rPr>
                <w:rFonts w:ascii="Arial" w:hAnsi="Arial" w:cs="Arial"/>
                <w:sz w:val="24"/>
                <w:szCs w:val="24"/>
              </w:rPr>
              <w:t>AOB</w:t>
            </w:r>
          </w:p>
        </w:tc>
        <w:tc>
          <w:tcPr>
            <w:tcW w:w="1457" w:type="dxa"/>
          </w:tcPr>
          <w:p w:rsidR="00E24C75" w:rsidRPr="001274EC" w:rsidRDefault="00E24C75">
            <w:pPr>
              <w:spacing w:line="276" w:lineRule="auto"/>
              <w:rPr>
                <w:rFonts w:ascii="Arial" w:hAnsi="Arial" w:cs="Arial"/>
                <w:sz w:val="24"/>
                <w:szCs w:val="24"/>
              </w:rPr>
            </w:pPr>
          </w:p>
        </w:tc>
        <w:tc>
          <w:tcPr>
            <w:tcW w:w="7771" w:type="dxa"/>
          </w:tcPr>
          <w:p w:rsidR="00797123" w:rsidRPr="001274EC" w:rsidRDefault="00EB75D3">
            <w:pPr>
              <w:spacing w:line="276" w:lineRule="auto"/>
              <w:rPr>
                <w:rFonts w:ascii="Arial" w:hAnsi="Arial" w:cs="Arial"/>
                <w:sz w:val="24"/>
                <w:szCs w:val="24"/>
              </w:rPr>
            </w:pPr>
            <w:r w:rsidRPr="001274EC">
              <w:rPr>
                <w:rFonts w:ascii="Arial" w:hAnsi="Arial" w:cs="Arial"/>
                <w:sz w:val="24"/>
                <w:szCs w:val="24"/>
              </w:rPr>
              <w:t>N/A</w:t>
            </w:r>
          </w:p>
          <w:p w:rsidR="00703FD4" w:rsidRPr="001274EC" w:rsidRDefault="00703FD4">
            <w:pPr>
              <w:spacing w:line="276" w:lineRule="auto"/>
              <w:rPr>
                <w:rFonts w:ascii="Arial" w:hAnsi="Arial" w:cs="Arial"/>
                <w:sz w:val="24"/>
                <w:szCs w:val="24"/>
              </w:rPr>
            </w:pPr>
          </w:p>
        </w:tc>
        <w:tc>
          <w:tcPr>
            <w:tcW w:w="2111" w:type="dxa"/>
          </w:tcPr>
          <w:p w:rsidR="008F2068" w:rsidRPr="001274EC" w:rsidRDefault="008F2068">
            <w:pPr>
              <w:spacing w:line="276" w:lineRule="auto"/>
              <w:rPr>
                <w:rFonts w:ascii="Arial" w:hAnsi="Arial" w:cs="Arial"/>
                <w:sz w:val="24"/>
                <w:szCs w:val="24"/>
              </w:rPr>
            </w:pPr>
          </w:p>
        </w:tc>
      </w:tr>
      <w:tr w:rsidR="00CA0B0C" w:rsidRPr="001274EC" w:rsidTr="00AC31C1">
        <w:tc>
          <w:tcPr>
            <w:tcW w:w="550" w:type="dxa"/>
          </w:tcPr>
          <w:p w:rsidR="00CA0B0C" w:rsidRPr="001274EC" w:rsidRDefault="000B0347">
            <w:pPr>
              <w:spacing w:line="276" w:lineRule="auto"/>
              <w:rPr>
                <w:rFonts w:ascii="Arial" w:hAnsi="Arial" w:cs="Arial"/>
                <w:sz w:val="24"/>
                <w:szCs w:val="24"/>
              </w:rPr>
            </w:pPr>
            <w:r w:rsidRPr="001274EC">
              <w:rPr>
                <w:rFonts w:ascii="Arial" w:hAnsi="Arial" w:cs="Arial"/>
                <w:sz w:val="24"/>
                <w:szCs w:val="24"/>
              </w:rPr>
              <w:t>6</w:t>
            </w:r>
            <w:r w:rsidR="00CA0B0C" w:rsidRPr="001274EC">
              <w:rPr>
                <w:rFonts w:ascii="Arial" w:hAnsi="Arial" w:cs="Arial"/>
                <w:sz w:val="24"/>
                <w:szCs w:val="24"/>
              </w:rPr>
              <w:t>.</w:t>
            </w:r>
          </w:p>
        </w:tc>
        <w:tc>
          <w:tcPr>
            <w:tcW w:w="2285" w:type="dxa"/>
          </w:tcPr>
          <w:p w:rsidR="00CA0B0C" w:rsidRPr="001274EC" w:rsidRDefault="00CA0B0C">
            <w:pPr>
              <w:spacing w:line="276" w:lineRule="auto"/>
              <w:rPr>
                <w:rFonts w:ascii="Arial" w:hAnsi="Arial" w:cs="Arial"/>
                <w:sz w:val="24"/>
                <w:szCs w:val="24"/>
              </w:rPr>
            </w:pPr>
            <w:r w:rsidRPr="001274EC">
              <w:rPr>
                <w:rFonts w:ascii="Arial" w:hAnsi="Arial" w:cs="Arial"/>
                <w:sz w:val="24"/>
                <w:szCs w:val="24"/>
              </w:rPr>
              <w:t>Date of next meeting.</w:t>
            </w:r>
          </w:p>
        </w:tc>
        <w:tc>
          <w:tcPr>
            <w:tcW w:w="1457" w:type="dxa"/>
          </w:tcPr>
          <w:p w:rsidR="00CA0B0C" w:rsidRPr="001274EC" w:rsidRDefault="00CA0B0C">
            <w:pPr>
              <w:spacing w:line="276" w:lineRule="auto"/>
              <w:rPr>
                <w:rFonts w:ascii="Arial" w:hAnsi="Arial" w:cs="Arial"/>
                <w:sz w:val="24"/>
                <w:szCs w:val="24"/>
              </w:rPr>
            </w:pPr>
          </w:p>
        </w:tc>
        <w:tc>
          <w:tcPr>
            <w:tcW w:w="7771" w:type="dxa"/>
          </w:tcPr>
          <w:p w:rsidR="00CA0B0C" w:rsidRPr="001274EC" w:rsidRDefault="0027130E">
            <w:pPr>
              <w:spacing w:line="276" w:lineRule="auto"/>
              <w:rPr>
                <w:rFonts w:ascii="Arial" w:hAnsi="Arial" w:cs="Arial"/>
                <w:sz w:val="24"/>
                <w:szCs w:val="24"/>
              </w:rPr>
            </w:pPr>
            <w:r w:rsidRPr="001274EC">
              <w:rPr>
                <w:rFonts w:ascii="Arial" w:hAnsi="Arial" w:cs="Arial"/>
                <w:sz w:val="24"/>
                <w:szCs w:val="24"/>
              </w:rPr>
              <w:t xml:space="preserve">Next meeting to be held in </w:t>
            </w:r>
            <w:r w:rsidR="000B0347" w:rsidRPr="001274EC">
              <w:rPr>
                <w:rFonts w:ascii="Arial" w:hAnsi="Arial" w:cs="Arial"/>
                <w:sz w:val="24"/>
                <w:szCs w:val="24"/>
              </w:rPr>
              <w:t>October</w:t>
            </w:r>
            <w:r w:rsidRPr="001274EC">
              <w:rPr>
                <w:rFonts w:ascii="Arial" w:hAnsi="Arial" w:cs="Arial"/>
                <w:sz w:val="24"/>
                <w:szCs w:val="24"/>
              </w:rPr>
              <w:t>.</w:t>
            </w:r>
          </w:p>
        </w:tc>
        <w:tc>
          <w:tcPr>
            <w:tcW w:w="2111" w:type="dxa"/>
          </w:tcPr>
          <w:p w:rsidR="00CA0B0C" w:rsidRPr="001274EC" w:rsidRDefault="00C102C1">
            <w:pPr>
              <w:spacing w:line="276" w:lineRule="auto"/>
              <w:rPr>
                <w:rFonts w:ascii="Arial" w:hAnsi="Arial" w:cs="Arial"/>
                <w:sz w:val="24"/>
                <w:szCs w:val="24"/>
              </w:rPr>
            </w:pPr>
            <w:r w:rsidRPr="001274EC">
              <w:rPr>
                <w:rFonts w:ascii="Arial" w:hAnsi="Arial" w:cs="Arial"/>
                <w:sz w:val="24"/>
                <w:szCs w:val="24"/>
              </w:rPr>
              <w:t>CEO/Secretary</w:t>
            </w:r>
          </w:p>
        </w:tc>
      </w:tr>
    </w:tbl>
    <w:p w:rsidR="00655182" w:rsidRPr="001274EC" w:rsidRDefault="00655182">
      <w:pPr>
        <w:rPr>
          <w:rFonts w:ascii="Arial" w:hAnsi="Arial" w:cs="Arial"/>
          <w:sz w:val="24"/>
          <w:szCs w:val="24"/>
        </w:rPr>
      </w:pPr>
    </w:p>
    <w:sectPr w:rsidR="00655182" w:rsidRPr="001274EC" w:rsidSect="0065518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5A" w:rsidRDefault="00E2195A" w:rsidP="00426A01">
      <w:pPr>
        <w:spacing w:after="0" w:line="240" w:lineRule="auto"/>
      </w:pPr>
      <w:r>
        <w:separator/>
      </w:r>
    </w:p>
  </w:endnote>
  <w:endnote w:type="continuationSeparator" w:id="0">
    <w:p w:rsidR="00E2195A" w:rsidRDefault="00E2195A"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5A" w:rsidRDefault="00E21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5A" w:rsidRDefault="00E21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5A" w:rsidRDefault="00E21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5A" w:rsidRDefault="00E2195A" w:rsidP="00426A01">
      <w:pPr>
        <w:spacing w:after="0" w:line="240" w:lineRule="auto"/>
      </w:pPr>
      <w:r>
        <w:separator/>
      </w:r>
    </w:p>
  </w:footnote>
  <w:footnote w:type="continuationSeparator" w:id="0">
    <w:p w:rsidR="00E2195A" w:rsidRDefault="00E2195A"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5A" w:rsidRDefault="00E21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5A" w:rsidRDefault="00E21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5A" w:rsidRDefault="00E21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D75"/>
    <w:multiLevelType w:val="hybridMultilevel"/>
    <w:tmpl w:val="2DA8FE56"/>
    <w:lvl w:ilvl="0" w:tplc="E834A234">
      <w:numFmt w:val="bullet"/>
      <w:lvlText w:val="•"/>
      <w:lvlJc w:val="left"/>
      <w:pPr>
        <w:ind w:left="1080" w:hanging="72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534D40"/>
    <w:multiLevelType w:val="hybridMultilevel"/>
    <w:tmpl w:val="88DC0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F85656D"/>
    <w:multiLevelType w:val="hybridMultilevel"/>
    <w:tmpl w:val="73DAEEE4"/>
    <w:lvl w:ilvl="0" w:tplc="4FECA0C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8E43790"/>
    <w:multiLevelType w:val="hybridMultilevel"/>
    <w:tmpl w:val="96D26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B590C17"/>
    <w:multiLevelType w:val="hybridMultilevel"/>
    <w:tmpl w:val="236A20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66F4AD1"/>
    <w:multiLevelType w:val="hybridMultilevel"/>
    <w:tmpl w:val="F16C7E40"/>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85C541E"/>
    <w:multiLevelType w:val="hybridMultilevel"/>
    <w:tmpl w:val="89005B24"/>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37E0193"/>
    <w:multiLevelType w:val="hybridMultilevel"/>
    <w:tmpl w:val="FC0C0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2141"/>
    <w:rsid w:val="00034F3C"/>
    <w:rsid w:val="00035818"/>
    <w:rsid w:val="000404D3"/>
    <w:rsid w:val="00055016"/>
    <w:rsid w:val="000644EE"/>
    <w:rsid w:val="000655C9"/>
    <w:rsid w:val="00065EA9"/>
    <w:rsid w:val="00071269"/>
    <w:rsid w:val="00074539"/>
    <w:rsid w:val="00077292"/>
    <w:rsid w:val="000776E5"/>
    <w:rsid w:val="00081F74"/>
    <w:rsid w:val="00093027"/>
    <w:rsid w:val="000B0347"/>
    <w:rsid w:val="000D4188"/>
    <w:rsid w:val="000E4344"/>
    <w:rsid w:val="000F2689"/>
    <w:rsid w:val="000F77CA"/>
    <w:rsid w:val="001032D8"/>
    <w:rsid w:val="001067C3"/>
    <w:rsid w:val="0011249E"/>
    <w:rsid w:val="001131A9"/>
    <w:rsid w:val="0011410A"/>
    <w:rsid w:val="0012298B"/>
    <w:rsid w:val="001274EC"/>
    <w:rsid w:val="00131A5C"/>
    <w:rsid w:val="00132515"/>
    <w:rsid w:val="00132EA0"/>
    <w:rsid w:val="00136770"/>
    <w:rsid w:val="00137454"/>
    <w:rsid w:val="00141AF4"/>
    <w:rsid w:val="00142F9B"/>
    <w:rsid w:val="00152116"/>
    <w:rsid w:val="00152539"/>
    <w:rsid w:val="00177F9A"/>
    <w:rsid w:val="00180AB2"/>
    <w:rsid w:val="0018150F"/>
    <w:rsid w:val="00184CC7"/>
    <w:rsid w:val="001A4021"/>
    <w:rsid w:val="001A5216"/>
    <w:rsid w:val="001A6385"/>
    <w:rsid w:val="001C6805"/>
    <w:rsid w:val="001D2A2B"/>
    <w:rsid w:val="002065B1"/>
    <w:rsid w:val="002154B0"/>
    <w:rsid w:val="00222211"/>
    <w:rsid w:val="00230331"/>
    <w:rsid w:val="0024087E"/>
    <w:rsid w:val="00245E4C"/>
    <w:rsid w:val="00250ABA"/>
    <w:rsid w:val="002512E1"/>
    <w:rsid w:val="00265F19"/>
    <w:rsid w:val="0027130E"/>
    <w:rsid w:val="002741D5"/>
    <w:rsid w:val="0028110C"/>
    <w:rsid w:val="0028224B"/>
    <w:rsid w:val="002949CE"/>
    <w:rsid w:val="00297108"/>
    <w:rsid w:val="002A69A6"/>
    <w:rsid w:val="002B0528"/>
    <w:rsid w:val="002B67B1"/>
    <w:rsid w:val="002C493D"/>
    <w:rsid w:val="002D21E6"/>
    <w:rsid w:val="002E6ED3"/>
    <w:rsid w:val="00301348"/>
    <w:rsid w:val="00301C4E"/>
    <w:rsid w:val="00314ECE"/>
    <w:rsid w:val="00320402"/>
    <w:rsid w:val="003300F9"/>
    <w:rsid w:val="003322B1"/>
    <w:rsid w:val="00332F16"/>
    <w:rsid w:val="00345E8C"/>
    <w:rsid w:val="00351576"/>
    <w:rsid w:val="003676B3"/>
    <w:rsid w:val="00367E87"/>
    <w:rsid w:val="00370F35"/>
    <w:rsid w:val="00384899"/>
    <w:rsid w:val="00396BCE"/>
    <w:rsid w:val="003A0684"/>
    <w:rsid w:val="003A077D"/>
    <w:rsid w:val="003A1C42"/>
    <w:rsid w:val="003A3C2D"/>
    <w:rsid w:val="003E210A"/>
    <w:rsid w:val="003F6666"/>
    <w:rsid w:val="004013ED"/>
    <w:rsid w:val="00404AD7"/>
    <w:rsid w:val="0040743A"/>
    <w:rsid w:val="00414D56"/>
    <w:rsid w:val="0042313A"/>
    <w:rsid w:val="004265F7"/>
    <w:rsid w:val="00426A01"/>
    <w:rsid w:val="00431DC9"/>
    <w:rsid w:val="00442D63"/>
    <w:rsid w:val="004446FC"/>
    <w:rsid w:val="0044680B"/>
    <w:rsid w:val="0045034D"/>
    <w:rsid w:val="00456F0A"/>
    <w:rsid w:val="00476801"/>
    <w:rsid w:val="00495664"/>
    <w:rsid w:val="004958A2"/>
    <w:rsid w:val="00495C3B"/>
    <w:rsid w:val="004A20BE"/>
    <w:rsid w:val="004B02BA"/>
    <w:rsid w:val="004B0FF6"/>
    <w:rsid w:val="004C5BD9"/>
    <w:rsid w:val="004D1B3C"/>
    <w:rsid w:val="004D2979"/>
    <w:rsid w:val="004D3157"/>
    <w:rsid w:val="004E60F0"/>
    <w:rsid w:val="004F2A1A"/>
    <w:rsid w:val="004F7482"/>
    <w:rsid w:val="005016F9"/>
    <w:rsid w:val="00505B31"/>
    <w:rsid w:val="00512D84"/>
    <w:rsid w:val="005214A4"/>
    <w:rsid w:val="0052771C"/>
    <w:rsid w:val="005324E1"/>
    <w:rsid w:val="005530B1"/>
    <w:rsid w:val="0056433E"/>
    <w:rsid w:val="00565106"/>
    <w:rsid w:val="005673F4"/>
    <w:rsid w:val="00590967"/>
    <w:rsid w:val="0059541D"/>
    <w:rsid w:val="005A1031"/>
    <w:rsid w:val="005A1170"/>
    <w:rsid w:val="005A1998"/>
    <w:rsid w:val="005A4E16"/>
    <w:rsid w:val="005B12A9"/>
    <w:rsid w:val="005B7CC3"/>
    <w:rsid w:val="005C05BE"/>
    <w:rsid w:val="005E74A4"/>
    <w:rsid w:val="00602D6B"/>
    <w:rsid w:val="0061177C"/>
    <w:rsid w:val="00613118"/>
    <w:rsid w:val="0062109E"/>
    <w:rsid w:val="006219F9"/>
    <w:rsid w:val="006278F6"/>
    <w:rsid w:val="00630479"/>
    <w:rsid w:val="006309A4"/>
    <w:rsid w:val="00632381"/>
    <w:rsid w:val="00644050"/>
    <w:rsid w:val="006500F3"/>
    <w:rsid w:val="00655182"/>
    <w:rsid w:val="0066078D"/>
    <w:rsid w:val="006637FB"/>
    <w:rsid w:val="006754DF"/>
    <w:rsid w:val="00675E37"/>
    <w:rsid w:val="00686F86"/>
    <w:rsid w:val="006A3F4B"/>
    <w:rsid w:val="006A57E9"/>
    <w:rsid w:val="006B3F50"/>
    <w:rsid w:val="006D6B29"/>
    <w:rsid w:val="006E6A8D"/>
    <w:rsid w:val="00703FD4"/>
    <w:rsid w:val="007055B5"/>
    <w:rsid w:val="00711965"/>
    <w:rsid w:val="00713AF0"/>
    <w:rsid w:val="00714A3A"/>
    <w:rsid w:val="007216D3"/>
    <w:rsid w:val="00724AFA"/>
    <w:rsid w:val="007326B9"/>
    <w:rsid w:val="00747FCB"/>
    <w:rsid w:val="007528DB"/>
    <w:rsid w:val="0076039C"/>
    <w:rsid w:val="00785E7F"/>
    <w:rsid w:val="00786A18"/>
    <w:rsid w:val="00786EB2"/>
    <w:rsid w:val="007931D3"/>
    <w:rsid w:val="00795D6C"/>
    <w:rsid w:val="00797123"/>
    <w:rsid w:val="007A236F"/>
    <w:rsid w:val="007A5074"/>
    <w:rsid w:val="007A6EFE"/>
    <w:rsid w:val="007B332E"/>
    <w:rsid w:val="007B5F77"/>
    <w:rsid w:val="007B60C7"/>
    <w:rsid w:val="007C4360"/>
    <w:rsid w:val="007C54C7"/>
    <w:rsid w:val="007C5D70"/>
    <w:rsid w:val="007C5FFD"/>
    <w:rsid w:val="007C6C83"/>
    <w:rsid w:val="007D23AE"/>
    <w:rsid w:val="007D3905"/>
    <w:rsid w:val="007E17B8"/>
    <w:rsid w:val="007E3C4A"/>
    <w:rsid w:val="007E6C00"/>
    <w:rsid w:val="007F549D"/>
    <w:rsid w:val="008028DB"/>
    <w:rsid w:val="00843A12"/>
    <w:rsid w:val="008442D2"/>
    <w:rsid w:val="008510CC"/>
    <w:rsid w:val="008534F2"/>
    <w:rsid w:val="00856E65"/>
    <w:rsid w:val="00865597"/>
    <w:rsid w:val="00865F7E"/>
    <w:rsid w:val="00885124"/>
    <w:rsid w:val="0088541A"/>
    <w:rsid w:val="008870BF"/>
    <w:rsid w:val="00887F02"/>
    <w:rsid w:val="008934DA"/>
    <w:rsid w:val="008A37DA"/>
    <w:rsid w:val="008C3747"/>
    <w:rsid w:val="008C68F2"/>
    <w:rsid w:val="008D31E4"/>
    <w:rsid w:val="008D388C"/>
    <w:rsid w:val="008E1E0C"/>
    <w:rsid w:val="008E1FE3"/>
    <w:rsid w:val="008F08A2"/>
    <w:rsid w:val="008F2068"/>
    <w:rsid w:val="008F7538"/>
    <w:rsid w:val="00902018"/>
    <w:rsid w:val="00902657"/>
    <w:rsid w:val="00910D64"/>
    <w:rsid w:val="009117C0"/>
    <w:rsid w:val="009118E1"/>
    <w:rsid w:val="00912EA5"/>
    <w:rsid w:val="00920B92"/>
    <w:rsid w:val="00923328"/>
    <w:rsid w:val="00924DF4"/>
    <w:rsid w:val="00930666"/>
    <w:rsid w:val="00931F76"/>
    <w:rsid w:val="0094021F"/>
    <w:rsid w:val="00944869"/>
    <w:rsid w:val="00973322"/>
    <w:rsid w:val="00977045"/>
    <w:rsid w:val="009803BA"/>
    <w:rsid w:val="009837AE"/>
    <w:rsid w:val="00991914"/>
    <w:rsid w:val="009B1C5C"/>
    <w:rsid w:val="009B5222"/>
    <w:rsid w:val="009B5E3E"/>
    <w:rsid w:val="009B7EF0"/>
    <w:rsid w:val="009E1104"/>
    <w:rsid w:val="009E5A0D"/>
    <w:rsid w:val="009E72C4"/>
    <w:rsid w:val="009F0B55"/>
    <w:rsid w:val="009F3059"/>
    <w:rsid w:val="009F7134"/>
    <w:rsid w:val="00A02BA6"/>
    <w:rsid w:val="00A24A9D"/>
    <w:rsid w:val="00A2569E"/>
    <w:rsid w:val="00A25A67"/>
    <w:rsid w:val="00A30B4F"/>
    <w:rsid w:val="00A316AE"/>
    <w:rsid w:val="00A34800"/>
    <w:rsid w:val="00A50CC2"/>
    <w:rsid w:val="00A561B4"/>
    <w:rsid w:val="00A62708"/>
    <w:rsid w:val="00A67367"/>
    <w:rsid w:val="00A71F3C"/>
    <w:rsid w:val="00A71FEB"/>
    <w:rsid w:val="00A74FCF"/>
    <w:rsid w:val="00A75213"/>
    <w:rsid w:val="00A848C8"/>
    <w:rsid w:val="00AB3239"/>
    <w:rsid w:val="00AC0F85"/>
    <w:rsid w:val="00AC31C1"/>
    <w:rsid w:val="00AC7F0F"/>
    <w:rsid w:val="00AC7F12"/>
    <w:rsid w:val="00AD18BE"/>
    <w:rsid w:val="00AD219A"/>
    <w:rsid w:val="00AD4FA2"/>
    <w:rsid w:val="00AD5BAC"/>
    <w:rsid w:val="00AE60D2"/>
    <w:rsid w:val="00AF7A97"/>
    <w:rsid w:val="00B05B7E"/>
    <w:rsid w:val="00B15821"/>
    <w:rsid w:val="00B479D8"/>
    <w:rsid w:val="00B53922"/>
    <w:rsid w:val="00B54B59"/>
    <w:rsid w:val="00B754FD"/>
    <w:rsid w:val="00B817D8"/>
    <w:rsid w:val="00B8403A"/>
    <w:rsid w:val="00B96766"/>
    <w:rsid w:val="00B97969"/>
    <w:rsid w:val="00BA047C"/>
    <w:rsid w:val="00BB1978"/>
    <w:rsid w:val="00BB295F"/>
    <w:rsid w:val="00BB3162"/>
    <w:rsid w:val="00BD5797"/>
    <w:rsid w:val="00BD7011"/>
    <w:rsid w:val="00BE0751"/>
    <w:rsid w:val="00BE0E3E"/>
    <w:rsid w:val="00BE20CD"/>
    <w:rsid w:val="00BE35CE"/>
    <w:rsid w:val="00BE4482"/>
    <w:rsid w:val="00C02B27"/>
    <w:rsid w:val="00C07764"/>
    <w:rsid w:val="00C102C1"/>
    <w:rsid w:val="00C11E5A"/>
    <w:rsid w:val="00C12C69"/>
    <w:rsid w:val="00C25A86"/>
    <w:rsid w:val="00C26CC7"/>
    <w:rsid w:val="00C31E0F"/>
    <w:rsid w:val="00C367E0"/>
    <w:rsid w:val="00C36E8A"/>
    <w:rsid w:val="00C60840"/>
    <w:rsid w:val="00C702EB"/>
    <w:rsid w:val="00C72267"/>
    <w:rsid w:val="00CA0B0C"/>
    <w:rsid w:val="00CA3D2A"/>
    <w:rsid w:val="00CA5AC4"/>
    <w:rsid w:val="00CB0562"/>
    <w:rsid w:val="00CB4B3B"/>
    <w:rsid w:val="00CB7B24"/>
    <w:rsid w:val="00CC2730"/>
    <w:rsid w:val="00CD73CE"/>
    <w:rsid w:val="00CE1A36"/>
    <w:rsid w:val="00CE400B"/>
    <w:rsid w:val="00D00EAE"/>
    <w:rsid w:val="00D01F64"/>
    <w:rsid w:val="00D12EB9"/>
    <w:rsid w:val="00D1411D"/>
    <w:rsid w:val="00D22A2F"/>
    <w:rsid w:val="00D30865"/>
    <w:rsid w:val="00D32A6C"/>
    <w:rsid w:val="00D34D05"/>
    <w:rsid w:val="00D3509B"/>
    <w:rsid w:val="00D3670B"/>
    <w:rsid w:val="00D46042"/>
    <w:rsid w:val="00D47083"/>
    <w:rsid w:val="00D523FE"/>
    <w:rsid w:val="00D530DF"/>
    <w:rsid w:val="00D60885"/>
    <w:rsid w:val="00D635D1"/>
    <w:rsid w:val="00D655CF"/>
    <w:rsid w:val="00D73A43"/>
    <w:rsid w:val="00D8437B"/>
    <w:rsid w:val="00D853C5"/>
    <w:rsid w:val="00DA28BC"/>
    <w:rsid w:val="00DA71DD"/>
    <w:rsid w:val="00DB1750"/>
    <w:rsid w:val="00DB4E8A"/>
    <w:rsid w:val="00DB5A0B"/>
    <w:rsid w:val="00DB5E3E"/>
    <w:rsid w:val="00DC554A"/>
    <w:rsid w:val="00DC5627"/>
    <w:rsid w:val="00DD0651"/>
    <w:rsid w:val="00DD1BBD"/>
    <w:rsid w:val="00DE158B"/>
    <w:rsid w:val="00DF2443"/>
    <w:rsid w:val="00DF4B66"/>
    <w:rsid w:val="00E02B15"/>
    <w:rsid w:val="00E07CCB"/>
    <w:rsid w:val="00E20313"/>
    <w:rsid w:val="00E2195A"/>
    <w:rsid w:val="00E21ADE"/>
    <w:rsid w:val="00E24C75"/>
    <w:rsid w:val="00E3376C"/>
    <w:rsid w:val="00E36CBC"/>
    <w:rsid w:val="00E40508"/>
    <w:rsid w:val="00E43A6F"/>
    <w:rsid w:val="00E4692E"/>
    <w:rsid w:val="00E4720E"/>
    <w:rsid w:val="00E53FD1"/>
    <w:rsid w:val="00E55220"/>
    <w:rsid w:val="00E63F8D"/>
    <w:rsid w:val="00E73BBA"/>
    <w:rsid w:val="00E83988"/>
    <w:rsid w:val="00E956F1"/>
    <w:rsid w:val="00EB0901"/>
    <w:rsid w:val="00EB75D3"/>
    <w:rsid w:val="00EC2C85"/>
    <w:rsid w:val="00ED1D4D"/>
    <w:rsid w:val="00ED3C1C"/>
    <w:rsid w:val="00EE2841"/>
    <w:rsid w:val="00EE3E75"/>
    <w:rsid w:val="00EF30E9"/>
    <w:rsid w:val="00EF720C"/>
    <w:rsid w:val="00F03343"/>
    <w:rsid w:val="00F04D0B"/>
    <w:rsid w:val="00F33DE7"/>
    <w:rsid w:val="00F34434"/>
    <w:rsid w:val="00F47C85"/>
    <w:rsid w:val="00F511BA"/>
    <w:rsid w:val="00F64B97"/>
    <w:rsid w:val="00F651FD"/>
    <w:rsid w:val="00F752D5"/>
    <w:rsid w:val="00F84B4C"/>
    <w:rsid w:val="00F92C68"/>
    <w:rsid w:val="00F9343E"/>
    <w:rsid w:val="00FA7C18"/>
    <w:rsid w:val="00FB01C3"/>
    <w:rsid w:val="00FF302A"/>
    <w:rsid w:val="00FF4357"/>
    <w:rsid w:val="00FF48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4398-8B94-4FB1-BB8E-07194494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FA8AA442.dotm</Template>
  <TotalTime>47</TotalTime>
  <Pages>18</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Niamh X. McGuinness</cp:lastModifiedBy>
  <cp:revision>12</cp:revision>
  <cp:lastPrinted>2020-09-28T16:35:00Z</cp:lastPrinted>
  <dcterms:created xsi:type="dcterms:W3CDTF">2021-07-30T13:33:00Z</dcterms:created>
  <dcterms:modified xsi:type="dcterms:W3CDTF">2021-10-28T17:10:00Z</dcterms:modified>
</cp:coreProperties>
</file>