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BB0A50" w:rsidRDefault="00A570BB" w:rsidP="004228CE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Managing </w:t>
      </w:r>
      <w:r w:rsidR="00AB4417">
        <w:rPr>
          <w:color w:val="E36C0A" w:themeColor="accent6" w:themeShade="BF"/>
          <w:sz w:val="32"/>
          <w:szCs w:val="32"/>
        </w:rPr>
        <w:t xml:space="preserve">Grade II </w:t>
      </w:r>
      <w:r w:rsidR="00E8453D">
        <w:rPr>
          <w:color w:val="E36C0A" w:themeColor="accent6" w:themeShade="BF"/>
          <w:sz w:val="32"/>
          <w:szCs w:val="32"/>
        </w:rPr>
        <w:t>Solicitor</w:t>
      </w:r>
      <w:r w:rsidR="00AB4417">
        <w:rPr>
          <w:color w:val="E36C0A" w:themeColor="accent6" w:themeShade="BF"/>
          <w:sz w:val="32"/>
          <w:szCs w:val="32"/>
        </w:rPr>
        <w:t xml:space="preserve"> </w:t>
      </w:r>
    </w:p>
    <w:p w:rsidR="004228CE" w:rsidRPr="009662AC" w:rsidRDefault="004228CE" w:rsidP="004228CE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proofErr w:type="spellStart"/>
      <w:r w:rsidRPr="004228CE">
        <w:rPr>
          <w:color w:val="E36C0A" w:themeColor="accent6" w:themeShade="BF"/>
          <w:sz w:val="32"/>
          <w:szCs w:val="32"/>
        </w:rPr>
        <w:t>Minceir</w:t>
      </w:r>
      <w:proofErr w:type="spellEnd"/>
      <w:r w:rsidRPr="004228CE">
        <w:rPr>
          <w:color w:val="E36C0A" w:themeColor="accent6" w:themeShade="BF"/>
          <w:sz w:val="32"/>
          <w:szCs w:val="32"/>
        </w:rPr>
        <w:t>/Traveller Legal Support Service</w:t>
      </w:r>
    </w:p>
    <w:p w:rsidR="009662AC" w:rsidRPr="004228CE" w:rsidRDefault="00363A0E" w:rsidP="004228CE">
      <w:pPr>
        <w:pStyle w:val="LABSection"/>
        <w:jc w:val="center"/>
        <w:rPr>
          <w:b w:val="0"/>
          <w:bCs w:val="0"/>
          <w:color w:val="auto"/>
          <w:sz w:val="22"/>
          <w:szCs w:val="22"/>
          <w:lang w:val="en-GB" w:eastAsia="en-US"/>
        </w:rPr>
      </w:pP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4228CE">
        <w:rPr>
          <w:b w:val="0"/>
          <w:bCs w:val="0"/>
          <w:color w:val="auto"/>
          <w:sz w:val="22"/>
          <w:szCs w:val="22"/>
          <w:lang w:val="en-GB" w:eastAsia="en-US"/>
        </w:rPr>
        <w:t xml:space="preserve">criminal </w:t>
      </w: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>legal aid schemes.</w:t>
      </w:r>
    </w:p>
    <w:p w:rsidR="004228CE" w:rsidRDefault="004228CE" w:rsidP="00252B78">
      <w:pPr>
        <w:pStyle w:val="LABSection"/>
        <w:jc w:val="center"/>
        <w:rPr>
          <w:b w:val="0"/>
          <w:bCs w:val="0"/>
          <w:color w:val="auto"/>
          <w:sz w:val="22"/>
          <w:szCs w:val="22"/>
          <w:lang w:val="en-GB" w:eastAsia="en-US"/>
        </w:rPr>
      </w:pP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>Applications are invited from fully qualified Solicitors with an interest in public service and the capacity to provide high quality legal advice and representation to the Board’s clients</w:t>
      </w:r>
      <w:r w:rsidR="006D2FD9">
        <w:rPr>
          <w:b w:val="0"/>
          <w:bCs w:val="0"/>
          <w:color w:val="auto"/>
          <w:sz w:val="22"/>
          <w:szCs w:val="22"/>
          <w:lang w:val="en-GB" w:eastAsia="en-US"/>
        </w:rPr>
        <w:t xml:space="preserve">. </w:t>
      </w:r>
      <w:r w:rsidR="00252B78">
        <w:rPr>
          <w:b w:val="0"/>
          <w:bCs w:val="0"/>
          <w:color w:val="auto"/>
          <w:sz w:val="22"/>
          <w:szCs w:val="22"/>
          <w:lang w:val="en-GB" w:eastAsia="en-US"/>
        </w:rPr>
        <w:t xml:space="preserve">         </w:t>
      </w:r>
      <w:r w:rsidR="006D2FD9">
        <w:rPr>
          <w:b w:val="0"/>
          <w:bCs w:val="0"/>
          <w:color w:val="auto"/>
          <w:sz w:val="22"/>
          <w:szCs w:val="22"/>
          <w:lang w:val="en-GB" w:eastAsia="en-US"/>
        </w:rPr>
        <w:t xml:space="preserve">We currently have a vacancy in </w:t>
      </w:r>
      <w:r w:rsidR="006D2FD9" w:rsidRPr="00051328">
        <w:rPr>
          <w:color w:val="E36C0A" w:themeColor="accent6" w:themeShade="BF"/>
          <w:sz w:val="22"/>
          <w:szCs w:val="22"/>
        </w:rPr>
        <w:t>Westmeath</w:t>
      </w:r>
      <w:r w:rsidR="001B2E40">
        <w:rPr>
          <w:b w:val="0"/>
          <w:bCs w:val="0"/>
          <w:color w:val="auto"/>
          <w:sz w:val="22"/>
          <w:szCs w:val="22"/>
          <w:lang w:val="en-GB" w:eastAsia="en-US"/>
        </w:rPr>
        <w:t xml:space="preserve"> or</w:t>
      </w:r>
      <w:r w:rsidR="00A87F11">
        <w:rPr>
          <w:b w:val="0"/>
          <w:bCs w:val="0"/>
          <w:color w:val="auto"/>
          <w:sz w:val="22"/>
          <w:szCs w:val="22"/>
          <w:lang w:val="en-GB" w:eastAsia="en-US"/>
        </w:rPr>
        <w:t xml:space="preserve"> </w:t>
      </w:r>
      <w:r w:rsidR="00A87F11" w:rsidRPr="00051328">
        <w:rPr>
          <w:color w:val="E36C0A" w:themeColor="accent6" w:themeShade="BF"/>
          <w:sz w:val="22"/>
          <w:szCs w:val="22"/>
        </w:rPr>
        <w:t>Dublin</w:t>
      </w: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 xml:space="preserve">. </w:t>
      </w:r>
    </w:p>
    <w:p w:rsidR="004228CE" w:rsidRPr="004228CE" w:rsidRDefault="004228CE" w:rsidP="004228CE">
      <w:pPr>
        <w:pStyle w:val="LABSection"/>
        <w:jc w:val="center"/>
        <w:rPr>
          <w:b w:val="0"/>
          <w:bCs w:val="0"/>
          <w:color w:val="auto"/>
          <w:sz w:val="22"/>
          <w:szCs w:val="22"/>
          <w:lang w:val="en-GB" w:eastAsia="en-US"/>
        </w:rPr>
      </w:pPr>
      <w:r>
        <w:rPr>
          <w:b w:val="0"/>
          <w:bCs w:val="0"/>
          <w:color w:val="auto"/>
          <w:sz w:val="22"/>
          <w:szCs w:val="22"/>
          <w:lang w:val="en-GB" w:eastAsia="en-US"/>
        </w:rPr>
        <w:t>Candidates should h</w:t>
      </w: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>ave a proven track record in the provision of advocacy and legal services to marginalised persons and/or communities who may be marginalised or in danger of marginalisation</w:t>
      </w:r>
      <w:r>
        <w:rPr>
          <w:b w:val="0"/>
          <w:bCs w:val="0"/>
          <w:color w:val="auto"/>
          <w:sz w:val="22"/>
          <w:szCs w:val="22"/>
          <w:lang w:val="en-GB" w:eastAsia="en-US"/>
        </w:rPr>
        <w:t xml:space="preserve"> </w:t>
      </w: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 xml:space="preserve">and </w:t>
      </w:r>
      <w:r>
        <w:rPr>
          <w:b w:val="0"/>
          <w:bCs w:val="0"/>
          <w:color w:val="auto"/>
          <w:sz w:val="22"/>
          <w:szCs w:val="22"/>
          <w:lang w:val="en-GB" w:eastAsia="en-US"/>
        </w:rPr>
        <w:t>p</w:t>
      </w:r>
      <w:r w:rsidRPr="004228CE">
        <w:rPr>
          <w:b w:val="0"/>
          <w:bCs w:val="0"/>
          <w:color w:val="auto"/>
          <w:sz w:val="22"/>
          <w:szCs w:val="22"/>
          <w:lang w:val="en-GB" w:eastAsia="en-US"/>
        </w:rPr>
        <w:t>roviding training to groups.</w:t>
      </w:r>
    </w:p>
    <w:p w:rsidR="0040755C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The salary for </w:t>
      </w:r>
      <w:r w:rsidR="004228CE">
        <w:rPr>
          <w:rFonts w:ascii="Arial" w:hAnsi="Arial" w:cs="Arial"/>
          <w:sz w:val="22"/>
          <w:szCs w:val="22"/>
        </w:rPr>
        <w:t xml:space="preserve">Managing </w:t>
      </w:r>
      <w:r w:rsidR="00E8453D" w:rsidRPr="00D97E4C">
        <w:rPr>
          <w:rFonts w:ascii="Arial" w:hAnsi="Arial" w:cs="Arial"/>
          <w:sz w:val="22"/>
          <w:szCs w:val="22"/>
        </w:rPr>
        <w:t>Solicitor</w:t>
      </w:r>
      <w:r w:rsidR="00CD1BD5" w:rsidRPr="00D97E4C">
        <w:rPr>
          <w:rFonts w:ascii="Arial" w:hAnsi="Arial" w:cs="Arial"/>
          <w:sz w:val="22"/>
          <w:szCs w:val="22"/>
        </w:rPr>
        <w:t xml:space="preserve"> </w:t>
      </w:r>
      <w:r w:rsidR="004B38A1" w:rsidRPr="00D97E4C">
        <w:rPr>
          <w:rFonts w:ascii="Arial" w:hAnsi="Arial" w:cs="Arial"/>
          <w:sz w:val="22"/>
          <w:szCs w:val="22"/>
        </w:rPr>
        <w:t xml:space="preserve">Grade II </w:t>
      </w:r>
      <w:r w:rsidR="004B4C5E" w:rsidRPr="00D97E4C">
        <w:rPr>
          <w:rFonts w:ascii="Arial" w:hAnsi="Arial" w:cs="Arial"/>
          <w:sz w:val="22"/>
          <w:szCs w:val="22"/>
        </w:rPr>
        <w:t xml:space="preserve">ranges from </w:t>
      </w:r>
      <w:r w:rsidR="004B4C5E" w:rsidRPr="00CF1BBE">
        <w:rPr>
          <w:rFonts w:ascii="Arial" w:hAnsi="Arial" w:cs="Arial"/>
          <w:sz w:val="22"/>
          <w:szCs w:val="22"/>
        </w:rPr>
        <w:t>€</w:t>
      </w:r>
      <w:r w:rsidR="00CF1BBE">
        <w:rPr>
          <w:rFonts w:ascii="Arial" w:hAnsi="Arial" w:cs="Arial"/>
          <w:sz w:val="22"/>
          <w:szCs w:val="22"/>
        </w:rPr>
        <w:t>81,006</w:t>
      </w:r>
      <w:r w:rsidR="009662AC" w:rsidRPr="00CF1BBE">
        <w:rPr>
          <w:rFonts w:ascii="Arial" w:hAnsi="Arial" w:cs="Arial"/>
          <w:sz w:val="22"/>
          <w:szCs w:val="22"/>
        </w:rPr>
        <w:t xml:space="preserve"> </w:t>
      </w:r>
      <w:r w:rsidR="004B4C5E" w:rsidRPr="00CF1BBE">
        <w:rPr>
          <w:rFonts w:ascii="Arial" w:hAnsi="Arial" w:cs="Arial"/>
          <w:sz w:val="22"/>
          <w:szCs w:val="22"/>
        </w:rPr>
        <w:t>to €</w:t>
      </w:r>
      <w:r w:rsidR="00CF1BBE">
        <w:rPr>
          <w:rFonts w:ascii="Arial" w:hAnsi="Arial" w:cs="Arial"/>
          <w:sz w:val="22"/>
          <w:szCs w:val="22"/>
        </w:rPr>
        <w:t>94,192</w:t>
      </w:r>
      <w:r w:rsidR="00227891" w:rsidRPr="00CF1BBE">
        <w:rPr>
          <w:rFonts w:ascii="Arial" w:hAnsi="Arial" w:cs="Arial"/>
          <w:sz w:val="22"/>
          <w:szCs w:val="22"/>
        </w:rPr>
        <w:t xml:space="preserve"> </w:t>
      </w:r>
      <w:r w:rsidR="00D91B9A" w:rsidRPr="00CF1BBE">
        <w:rPr>
          <w:rFonts w:ascii="Arial" w:hAnsi="Arial" w:cs="Arial"/>
          <w:sz w:val="22"/>
          <w:szCs w:val="22"/>
        </w:rPr>
        <w:t>via</w:t>
      </w:r>
      <w:r w:rsidRPr="00D97E4C">
        <w:rPr>
          <w:rFonts w:ascii="Arial" w:hAnsi="Arial" w:cs="Arial"/>
          <w:sz w:val="22"/>
          <w:szCs w:val="22"/>
        </w:rPr>
        <w:t xml:space="preserve"> annual increments (which are subject to satisfactory service). Two long service increments, payable after a further 3 and 6 year</w:t>
      </w:r>
      <w:r w:rsidR="004B4C5E" w:rsidRPr="00D97E4C">
        <w:rPr>
          <w:rFonts w:ascii="Arial" w:hAnsi="Arial" w:cs="Arial"/>
          <w:sz w:val="22"/>
          <w:szCs w:val="22"/>
        </w:rPr>
        <w:t>s, bring the salary scale to €</w:t>
      </w:r>
      <w:r w:rsidR="00CF1BBE">
        <w:rPr>
          <w:rFonts w:ascii="Arial" w:hAnsi="Arial" w:cs="Arial"/>
          <w:sz w:val="22"/>
          <w:szCs w:val="22"/>
        </w:rPr>
        <w:t>97,195</w:t>
      </w:r>
      <w:r w:rsidR="00227891" w:rsidRPr="00D97E4C">
        <w:rPr>
          <w:rFonts w:ascii="Arial" w:hAnsi="Arial" w:cs="Arial"/>
          <w:sz w:val="22"/>
          <w:szCs w:val="22"/>
        </w:rPr>
        <w:t xml:space="preserve"> </w:t>
      </w:r>
      <w:r w:rsidR="004B4C5E" w:rsidRPr="00D97E4C">
        <w:rPr>
          <w:rFonts w:ascii="Arial" w:hAnsi="Arial" w:cs="Arial"/>
          <w:sz w:val="22"/>
          <w:szCs w:val="22"/>
        </w:rPr>
        <w:t>and €</w:t>
      </w:r>
      <w:r w:rsidR="00CF1BBE">
        <w:rPr>
          <w:rFonts w:ascii="Arial" w:hAnsi="Arial" w:cs="Arial"/>
          <w:sz w:val="22"/>
          <w:szCs w:val="22"/>
        </w:rPr>
        <w:t>100,197</w:t>
      </w:r>
      <w:r w:rsidR="001A24E4" w:rsidRPr="00D97E4C">
        <w:rPr>
          <w:rFonts w:ascii="Arial" w:hAnsi="Arial" w:cs="Arial"/>
          <w:sz w:val="22"/>
          <w:szCs w:val="22"/>
        </w:rPr>
        <w:t xml:space="preserve">. </w:t>
      </w:r>
    </w:p>
    <w:p w:rsidR="00CF1BBE" w:rsidRPr="00D97E4C" w:rsidRDefault="00CF1BBE" w:rsidP="00CF1BBE">
      <w:pPr>
        <w:spacing w:line="276" w:lineRule="auto"/>
        <w:ind w:right="18"/>
        <w:rPr>
          <w:rFonts w:ascii="Arial" w:hAnsi="Arial" w:cs="Arial"/>
          <w:sz w:val="22"/>
          <w:szCs w:val="22"/>
        </w:rPr>
      </w:pPr>
    </w:p>
    <w:p w:rsidR="00D97E4C" w:rsidRPr="00D97E4C" w:rsidRDefault="00D97E4C" w:rsidP="00D97E4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Entry point will be at the minimum of the scale, different pay and conditions may apply subject to Government pay policy procedures.  </w:t>
      </w:r>
    </w:p>
    <w:p w:rsidR="00D97E4C" w:rsidRPr="00D97E4C" w:rsidRDefault="00D97E4C" w:rsidP="00D97E4C">
      <w:pPr>
        <w:rPr>
          <w:rFonts w:ascii="Arial" w:hAnsi="Arial" w:cs="Arial"/>
          <w:sz w:val="22"/>
          <w:szCs w:val="22"/>
        </w:rPr>
      </w:pPr>
    </w:p>
    <w:p w:rsidR="00D97E4C" w:rsidRPr="00D97E4C" w:rsidRDefault="00D97E4C" w:rsidP="00D97E4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The Board has family friendly policies and extensive opportunities for further training and education. Experience at professional level is desirable but not essential.   </w:t>
      </w:r>
    </w:p>
    <w:p w:rsidR="00DB144E" w:rsidRPr="00D97E4C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Pr="00D97E4C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Candidates </w:t>
      </w:r>
      <w:r w:rsidR="00DB144E" w:rsidRPr="00D97E4C">
        <w:rPr>
          <w:rFonts w:ascii="Arial" w:hAnsi="Arial" w:cs="Arial"/>
          <w:sz w:val="22"/>
          <w:szCs w:val="22"/>
        </w:rPr>
        <w:t xml:space="preserve">who currently </w:t>
      </w:r>
      <w:r w:rsidR="0040755C" w:rsidRPr="00D97E4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D97E4C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D97E4C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 w:rsidRPr="00D97E4C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D97E4C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D97E4C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Pr="00D97E4C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D97E4C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D97E4C" w:rsidRDefault="00252B78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8" w:history="1">
        <w:r w:rsidR="009662AC" w:rsidRPr="00D97E4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D97E4C">
        <w:rPr>
          <w:rFonts w:ascii="Arial" w:hAnsi="Arial" w:cs="Arial"/>
          <w:bCs/>
          <w:sz w:val="22"/>
          <w:szCs w:val="22"/>
        </w:rPr>
        <w:t>Closing date for receipt of applications</w:t>
      </w:r>
      <w:r w:rsidR="00AB4417">
        <w:rPr>
          <w:rFonts w:ascii="Arial" w:hAnsi="Arial" w:cs="Arial"/>
          <w:bCs/>
          <w:sz w:val="22"/>
          <w:szCs w:val="22"/>
        </w:rPr>
        <w:t xml:space="preserve">: </w:t>
      </w:r>
      <w:r w:rsidR="00AB4417" w:rsidRPr="00AB441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Thursday 1st December</w:t>
      </w:r>
      <w:r w:rsidR="00AB4417">
        <w:rPr>
          <w:rFonts w:ascii="Arial" w:hAnsi="Arial" w:cs="Arial"/>
          <w:bCs/>
          <w:sz w:val="22"/>
          <w:szCs w:val="22"/>
        </w:rPr>
        <w:t xml:space="preserve"> </w:t>
      </w:r>
      <w:r w:rsidR="00627B1A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2022</w:t>
      </w:r>
      <w:r w:rsidR="00165BAA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at</w:t>
      </w:r>
      <w:r w:rsidR="00165BAA" w:rsidRPr="00D97E4C">
        <w:rPr>
          <w:rFonts w:ascii="Arial" w:hAnsi="Arial" w:cs="Arial"/>
          <w:bCs/>
          <w:sz w:val="22"/>
          <w:szCs w:val="22"/>
        </w:rPr>
        <w:t xml:space="preserve"> </w:t>
      </w:r>
      <w:r w:rsidR="004B4C5E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4.00pm </w:t>
      </w:r>
    </w:p>
    <w:p w:rsidR="00862365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D97E4C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 w:rsidRPr="00D97E4C">
        <w:rPr>
          <w:rFonts w:ascii="Arial" w:hAnsi="Arial" w:cs="Arial"/>
          <w:bCs/>
          <w:sz w:val="22"/>
          <w:szCs w:val="22"/>
        </w:rPr>
        <w:t>the information b</w:t>
      </w:r>
      <w:r w:rsidR="00E41594" w:rsidRPr="00D97E4C">
        <w:rPr>
          <w:rFonts w:ascii="Arial" w:hAnsi="Arial" w:cs="Arial"/>
          <w:bCs/>
          <w:sz w:val="22"/>
          <w:szCs w:val="22"/>
        </w:rPr>
        <w:t xml:space="preserve">ooklet are </w:t>
      </w:r>
      <w:r w:rsidRPr="00D97E4C">
        <w:rPr>
          <w:rFonts w:ascii="Arial" w:hAnsi="Arial" w:cs="Arial"/>
          <w:bCs/>
          <w:sz w:val="22"/>
          <w:szCs w:val="22"/>
        </w:rPr>
        <w:t xml:space="preserve">available on </w:t>
      </w:r>
      <w:hyperlink r:id="rId9" w:history="1">
        <w:r w:rsidRPr="00D97E4C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D97E4C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D97E4C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1BD"/>
    <w:multiLevelType w:val="hybridMultilevel"/>
    <w:tmpl w:val="69705A08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51328"/>
    <w:rsid w:val="0008428C"/>
    <w:rsid w:val="00097DB8"/>
    <w:rsid w:val="000F605D"/>
    <w:rsid w:val="001303FC"/>
    <w:rsid w:val="00147D51"/>
    <w:rsid w:val="001533D2"/>
    <w:rsid w:val="00165BAA"/>
    <w:rsid w:val="001A24E4"/>
    <w:rsid w:val="001B2E40"/>
    <w:rsid w:val="001C3FE1"/>
    <w:rsid w:val="001F0A22"/>
    <w:rsid w:val="00227891"/>
    <w:rsid w:val="00252B78"/>
    <w:rsid w:val="002F650C"/>
    <w:rsid w:val="00313C04"/>
    <w:rsid w:val="00323573"/>
    <w:rsid w:val="00352978"/>
    <w:rsid w:val="00363A0E"/>
    <w:rsid w:val="003A3657"/>
    <w:rsid w:val="0040755C"/>
    <w:rsid w:val="004164A4"/>
    <w:rsid w:val="004228CE"/>
    <w:rsid w:val="00424025"/>
    <w:rsid w:val="004438E4"/>
    <w:rsid w:val="00483794"/>
    <w:rsid w:val="004B38A1"/>
    <w:rsid w:val="004B4C5E"/>
    <w:rsid w:val="00591DF2"/>
    <w:rsid w:val="005B2F00"/>
    <w:rsid w:val="0062533A"/>
    <w:rsid w:val="00627B1A"/>
    <w:rsid w:val="00640112"/>
    <w:rsid w:val="006A1DF2"/>
    <w:rsid w:val="006B0B95"/>
    <w:rsid w:val="006D1C8C"/>
    <w:rsid w:val="006D2FD9"/>
    <w:rsid w:val="007950FF"/>
    <w:rsid w:val="00817862"/>
    <w:rsid w:val="00862365"/>
    <w:rsid w:val="0089059B"/>
    <w:rsid w:val="00926239"/>
    <w:rsid w:val="009267A7"/>
    <w:rsid w:val="009662AC"/>
    <w:rsid w:val="00A570BB"/>
    <w:rsid w:val="00A87F11"/>
    <w:rsid w:val="00AB4417"/>
    <w:rsid w:val="00AC6085"/>
    <w:rsid w:val="00B14B49"/>
    <w:rsid w:val="00B3451B"/>
    <w:rsid w:val="00BB0A50"/>
    <w:rsid w:val="00BC3174"/>
    <w:rsid w:val="00BE59C5"/>
    <w:rsid w:val="00BF5946"/>
    <w:rsid w:val="00C07CF4"/>
    <w:rsid w:val="00C22BA5"/>
    <w:rsid w:val="00C8437B"/>
    <w:rsid w:val="00CD1BD5"/>
    <w:rsid w:val="00CF1BBE"/>
    <w:rsid w:val="00D0583E"/>
    <w:rsid w:val="00D154EA"/>
    <w:rsid w:val="00D536BD"/>
    <w:rsid w:val="00D91B9A"/>
    <w:rsid w:val="00D97E4C"/>
    <w:rsid w:val="00DB144E"/>
    <w:rsid w:val="00E41594"/>
    <w:rsid w:val="00E8453D"/>
    <w:rsid w:val="00ED614F"/>
    <w:rsid w:val="00EE01E7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4228CE"/>
    <w:pPr>
      <w:ind w:left="720"/>
      <w:contextualSpacing/>
    </w:pPr>
    <w:rPr>
      <w:rFonts w:ascii="Arial" w:eastAsia="Calibri" w:hAnsi="Arial"/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B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9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4228CE"/>
    <w:pPr>
      <w:ind w:left="720"/>
      <w:contextualSpacing/>
    </w:pPr>
    <w:rPr>
      <w:rFonts w:ascii="Arial" w:eastAsia="Calibri" w:hAnsi="Arial"/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B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9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egalaidboar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dbsfs12\refolders$\lxosullivan\Appdata\Microsoft\Word\www.legalaidboar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7C3E-B03F-4BB5-B8E2-4DC293E8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3DCA5A1F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5</cp:revision>
  <dcterms:created xsi:type="dcterms:W3CDTF">2022-11-15T13:21:00Z</dcterms:created>
  <dcterms:modified xsi:type="dcterms:W3CDTF">2022-11-16T09:31:00Z</dcterms:modified>
</cp:coreProperties>
</file>