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F9" w:rsidRPr="009217A5" w:rsidRDefault="00610EF9" w:rsidP="00610EF9">
      <w:pPr>
        <w:autoSpaceDE w:val="0"/>
        <w:autoSpaceDN w:val="0"/>
        <w:adjustRightInd w:val="0"/>
        <w:rPr>
          <w:rFonts w:cs="Arial"/>
          <w:b/>
          <w:bCs/>
          <w:color w:val="292526"/>
        </w:rPr>
      </w:pPr>
      <w:bookmarkStart w:id="0" w:name="_GoBack"/>
      <w:bookmarkEnd w:id="0"/>
      <w:r>
        <w:rPr>
          <w:b/>
          <w:bCs/>
          <w:color w:val="292526"/>
        </w:rPr>
        <w:t>ULOTKA NR 15 - OPIEKA NAD DZIEĆMI</w:t>
      </w:r>
    </w:p>
    <w:p w:rsidR="00610EF9" w:rsidRPr="009217A5" w:rsidRDefault="00610EF9" w:rsidP="00610EF9">
      <w:pPr>
        <w:autoSpaceDE w:val="0"/>
        <w:autoSpaceDN w:val="0"/>
        <w:adjustRightInd w:val="0"/>
        <w:rPr>
          <w:rFonts w:cs="Arial"/>
          <w:b/>
          <w:bCs/>
          <w:color w:val="292526"/>
        </w:rPr>
      </w:pPr>
    </w:p>
    <w:p w:rsidR="00610EF9" w:rsidRPr="009217A5" w:rsidRDefault="00610EF9" w:rsidP="00610EF9">
      <w:pPr>
        <w:autoSpaceDE w:val="0"/>
        <w:autoSpaceDN w:val="0"/>
        <w:adjustRightInd w:val="0"/>
        <w:rPr>
          <w:rFonts w:cs="Arial"/>
          <w:b/>
          <w:bCs/>
          <w:color w:val="292526"/>
        </w:rPr>
      </w:pPr>
      <w:r>
        <w:rPr>
          <w:b/>
          <w:bCs/>
          <w:color w:val="292526"/>
        </w:rPr>
        <w:t>Wprowadzenie</w:t>
      </w:r>
    </w:p>
    <w:p w:rsidR="00610EF9" w:rsidRPr="009217A5" w:rsidRDefault="00610EF9" w:rsidP="00610EF9">
      <w:pPr>
        <w:rPr>
          <w:rFonts w:cs="Arial"/>
        </w:rPr>
      </w:pPr>
      <w:r>
        <w:t xml:space="preserve">Celem tej ulotki jest przedstawienie podstawowych informacji na temat wniosków sądowych składanych przez Agencję ds. dzieci i rodziny </w:t>
      </w:r>
      <w:r>
        <w:rPr>
          <w:color w:val="222222"/>
          <w:szCs w:val="24"/>
        </w:rPr>
        <w:t>(Tusla)</w:t>
      </w:r>
      <w:r>
        <w:t xml:space="preserve">, co wynika z obaw związanych z opieką nad dzieckiem i jego dobrem. W ulotce przedstawiono także usługi oferowane przez Radę ds. pomocy prawnej oraz inne ogólne dane kontaktowe, które mogą okazać się przydatne.  Jeśli osoba otrzyma powiadomienie o wniosku złożonym przez </w:t>
      </w:r>
      <w:r>
        <w:rPr>
          <w:color w:val="222222"/>
        </w:rPr>
        <w:t>Tusla</w:t>
      </w:r>
      <w:r>
        <w:t xml:space="preserve"> w sprawie swojego dziecka, powinna skontaktować się z Radą ds. pomocy prawnej, która może skierować do najbliższego centrum prawnego. Można również skorzystać z witryny internetowej Rady w celu uzyskania informacji: </w:t>
      </w:r>
      <w:hyperlink r:id="rId5" w:history="1">
        <w:r>
          <w:rPr>
            <w:rStyle w:val="Hyperlink"/>
          </w:rPr>
          <w:t>www.legalaidboard.ie</w:t>
        </w:r>
      </w:hyperlink>
      <w:r>
        <w:t xml:space="preserve">. </w:t>
      </w:r>
    </w:p>
    <w:p w:rsidR="00610EF9" w:rsidRPr="009217A5" w:rsidRDefault="00610EF9" w:rsidP="00610EF9">
      <w:pPr>
        <w:rPr>
          <w:rFonts w:cs="Arial"/>
        </w:rPr>
      </w:pPr>
    </w:p>
    <w:p w:rsidR="00610EF9" w:rsidRPr="00320304" w:rsidRDefault="00610EF9" w:rsidP="00610EF9">
      <w:pPr>
        <w:rPr>
          <w:rFonts w:cs="Arial"/>
          <w:b/>
        </w:rPr>
      </w:pPr>
      <w:r>
        <w:rPr>
          <w:b/>
        </w:rPr>
        <w:t>Wstęp</w:t>
      </w:r>
    </w:p>
    <w:p w:rsidR="00610EF9" w:rsidRPr="00320304" w:rsidRDefault="00610EF9" w:rsidP="00610EF9">
      <w:pPr>
        <w:rPr>
          <w:rFonts w:cs="Arial"/>
        </w:rPr>
      </w:pPr>
      <w:r>
        <w:t xml:space="preserve">Prawo stanowi, że w najlepszym interesie dziecka leży wychowanie w jego własnej rodzinie. Uznaje również, że mogą istnieć okoliczności, w których dziecko nie otrzymuje odpowiedniej opieki ze strony swojej rodziny lub że zdrowie i dobro dziecka są zagrożone. W tych okolicznościach </w:t>
      </w:r>
      <w:r>
        <w:rPr>
          <w:color w:val="222222"/>
        </w:rPr>
        <w:t>Tusla</w:t>
      </w:r>
      <w:r>
        <w:t xml:space="preserve"> ma obowiązek monitorowania stanu dziecka a, jeśli to konieczne podjęcie starań o przejęcie opieki nad dzieckiem. W pewnych sytuacjach rodzić/opiekun może stwierdzić, że ma problemy i że nie jest w stanie zadbać o swoje dziecko w danym czasie. Może wtedy starać się o dobrowolne umieszczenie dziecka pod opieką </w:t>
      </w:r>
      <w:r>
        <w:rPr>
          <w:color w:val="222222"/>
        </w:rPr>
        <w:t>Tusla</w:t>
      </w:r>
      <w:r>
        <w:t xml:space="preserve">. Taką umowę można zawsze rozwiązać w każdym momencie. Jeśli </w:t>
      </w:r>
      <w:r>
        <w:rPr>
          <w:color w:val="222222"/>
        </w:rPr>
        <w:t>Tusla</w:t>
      </w:r>
      <w:r>
        <w:t xml:space="preserve"> ma poważne obawy dotyczące dobra dziecka, a rodzic / opiekun nie chce oddać dziecka pod opiekę, </w:t>
      </w:r>
      <w:r>
        <w:rPr>
          <w:color w:val="222222"/>
        </w:rPr>
        <w:t>Tusla</w:t>
      </w:r>
      <w:r>
        <w:t xml:space="preserve"> może zwrócić się do sądu o wydanie nakazu opieki. Tusla może także ubiegać się o nakaz opieki, jeśli dziecko jest objęte dobrowolną opieką, a Tusla uważa, że dziecko powinno pozostać pod opieką, podczas gdy rodzić chce odzyskać opiekę nad dzieckiem opieki.</w:t>
      </w:r>
    </w:p>
    <w:p w:rsidR="00E7715B" w:rsidRDefault="00E7715B"/>
    <w:p w:rsidR="00610EF9" w:rsidRPr="008B4008" w:rsidRDefault="00610EF9" w:rsidP="00610EF9">
      <w:pPr>
        <w:autoSpaceDE w:val="0"/>
        <w:autoSpaceDN w:val="0"/>
        <w:adjustRightInd w:val="0"/>
        <w:rPr>
          <w:rFonts w:cs="Arial"/>
          <w:b/>
          <w:bCs/>
          <w:color w:val="292526"/>
        </w:rPr>
      </w:pPr>
      <w:r>
        <w:rPr>
          <w:b/>
          <w:bCs/>
          <w:color w:val="292526"/>
        </w:rPr>
        <w:t>Czym jest nakaz opieki?</w:t>
      </w:r>
    </w:p>
    <w:p w:rsidR="00610EF9" w:rsidRPr="009217A5" w:rsidRDefault="00610EF9" w:rsidP="00610EF9">
      <w:pPr>
        <w:autoSpaceDE w:val="0"/>
        <w:autoSpaceDN w:val="0"/>
        <w:adjustRightInd w:val="0"/>
        <w:rPr>
          <w:rFonts w:cs="Arial"/>
          <w:color w:val="292526"/>
        </w:rPr>
      </w:pPr>
      <w:r>
        <w:rPr>
          <w:b/>
          <w:bCs/>
          <w:color w:val="292526"/>
        </w:rPr>
        <w:t xml:space="preserve"> </w:t>
      </w:r>
      <w:r>
        <w:rPr>
          <w:color w:val="292526"/>
        </w:rPr>
        <w:t>Nakaz opieki to nakaz wydany przez sędziego, aby umieścić dziecko pod opieką</w:t>
      </w:r>
      <w:r>
        <w:t xml:space="preserve"> agencji </w:t>
      </w:r>
      <w:r>
        <w:rPr>
          <w:color w:val="222222"/>
        </w:rPr>
        <w:t>Tusla</w:t>
      </w:r>
    </w:p>
    <w:p w:rsidR="00610EF9" w:rsidRPr="009217A5" w:rsidRDefault="00610EF9" w:rsidP="00610EF9">
      <w:pPr>
        <w:autoSpaceDE w:val="0"/>
        <w:autoSpaceDN w:val="0"/>
        <w:adjustRightInd w:val="0"/>
        <w:rPr>
          <w:rFonts w:cs="Arial"/>
          <w:color w:val="292526"/>
        </w:rPr>
      </w:pPr>
    </w:p>
    <w:p w:rsidR="00610EF9" w:rsidRPr="00CB5391" w:rsidRDefault="00610EF9" w:rsidP="00610EF9">
      <w:pPr>
        <w:autoSpaceDE w:val="0"/>
        <w:autoSpaceDN w:val="0"/>
        <w:adjustRightInd w:val="0"/>
        <w:rPr>
          <w:rFonts w:cs="Arial"/>
          <w:b/>
          <w:color w:val="292526"/>
        </w:rPr>
      </w:pPr>
      <w:r>
        <w:rPr>
          <w:b/>
          <w:color w:val="292526"/>
        </w:rPr>
        <w:t xml:space="preserve">Czym jest nakaz opieki tymczasowej oraz interwencyjny nakaz opieki? </w:t>
      </w:r>
    </w:p>
    <w:p w:rsidR="00610EF9" w:rsidRPr="00320304" w:rsidRDefault="00610EF9" w:rsidP="00610EF9">
      <w:pPr>
        <w:autoSpaceDE w:val="0"/>
        <w:autoSpaceDN w:val="0"/>
        <w:adjustRightInd w:val="0"/>
        <w:rPr>
          <w:rFonts w:cs="Arial"/>
          <w:color w:val="292526"/>
        </w:rPr>
      </w:pPr>
      <w:r>
        <w:rPr>
          <w:color w:val="292526"/>
        </w:rPr>
        <w:t>Nakaz opieki tymczasowej oraz interwencyjny nakaz opieki to nakaz wydany przez sędziego, który umieszcza dziecko pod opieką agencji</w:t>
      </w:r>
      <w:r>
        <w:t xml:space="preserve"> </w:t>
      </w:r>
      <w:r>
        <w:rPr>
          <w:color w:val="222222"/>
        </w:rPr>
        <w:t>Tusla</w:t>
      </w:r>
      <w:r>
        <w:t xml:space="preserve"> </w:t>
      </w:r>
      <w:r>
        <w:rPr>
          <w:color w:val="292526"/>
        </w:rPr>
        <w:t>na krótki czas</w:t>
      </w:r>
      <w:r>
        <w:t>.</w:t>
      </w:r>
      <w:r>
        <w:rPr>
          <w:color w:val="292526"/>
        </w:rPr>
        <w:t xml:space="preserve"> Sędzia może je wydać, gdy wniosek o nakaz opieki został złożony, ale nie został jeszcze rozpatrzony. Interwencyjny nakaz opieki może być wydany bez powiadamiania rodzica / opiekuna o wniosku.</w:t>
      </w:r>
    </w:p>
    <w:p w:rsidR="00610EF9" w:rsidRPr="00CB5391" w:rsidRDefault="00610EF9" w:rsidP="00610EF9">
      <w:pPr>
        <w:autoSpaceDE w:val="0"/>
        <w:autoSpaceDN w:val="0"/>
        <w:adjustRightInd w:val="0"/>
        <w:rPr>
          <w:rFonts w:cs="Arial"/>
          <w:color w:val="292526"/>
        </w:rPr>
      </w:pPr>
    </w:p>
    <w:p w:rsidR="00610EF9" w:rsidRPr="009217A5" w:rsidRDefault="00610EF9" w:rsidP="00610EF9">
      <w:pPr>
        <w:autoSpaceDE w:val="0"/>
        <w:autoSpaceDN w:val="0"/>
        <w:adjustRightInd w:val="0"/>
        <w:rPr>
          <w:rFonts w:cs="Arial"/>
          <w:bCs/>
          <w:color w:val="292526"/>
        </w:rPr>
      </w:pPr>
      <w:r>
        <w:rPr>
          <w:b/>
          <w:bCs/>
          <w:color w:val="292526"/>
        </w:rPr>
        <w:t xml:space="preserve">Kto może wnioskować o nakaz opieki i gdzie jest rozpatrywany? </w:t>
      </w:r>
      <w:r>
        <w:rPr>
          <w:bCs/>
          <w:color w:val="292526"/>
        </w:rPr>
        <w:t xml:space="preserve">Postępowanie w sprawie nakazu opieki zawsze odbywa się na wniosek </w:t>
      </w:r>
      <w:r>
        <w:rPr>
          <w:color w:val="222222"/>
        </w:rPr>
        <w:t>Tusla</w:t>
      </w:r>
      <w:r>
        <w:t xml:space="preserve"> i </w:t>
      </w:r>
      <w:r>
        <w:rPr>
          <w:bCs/>
          <w:color w:val="292526"/>
        </w:rPr>
        <w:t>zwykle odbywa się w miejscowym sądzie rejonowym</w:t>
      </w:r>
      <w:r>
        <w:t>.</w:t>
      </w:r>
    </w:p>
    <w:p w:rsidR="00610EF9" w:rsidRPr="00320304" w:rsidRDefault="00610EF9" w:rsidP="00610EF9">
      <w:pPr>
        <w:autoSpaceDE w:val="0"/>
        <w:autoSpaceDN w:val="0"/>
        <w:adjustRightInd w:val="0"/>
        <w:rPr>
          <w:rFonts w:cs="Arial"/>
          <w:color w:val="292526"/>
        </w:rPr>
      </w:pPr>
    </w:p>
    <w:p w:rsidR="00610EF9" w:rsidRPr="009217A5" w:rsidRDefault="00610EF9" w:rsidP="00610EF9">
      <w:pPr>
        <w:autoSpaceDE w:val="0"/>
        <w:autoSpaceDN w:val="0"/>
        <w:adjustRightInd w:val="0"/>
        <w:rPr>
          <w:rFonts w:cs="Arial"/>
          <w:b/>
          <w:color w:val="292526"/>
        </w:rPr>
      </w:pPr>
      <w:r>
        <w:rPr>
          <w:b/>
          <w:color w:val="292526"/>
        </w:rPr>
        <w:t>Skąd mam wiedzieć, czy</w:t>
      </w:r>
      <w:r>
        <w:rPr>
          <w:b/>
        </w:rPr>
        <w:t xml:space="preserve"> </w:t>
      </w:r>
      <w:r>
        <w:rPr>
          <w:b/>
          <w:color w:val="222222"/>
        </w:rPr>
        <w:t>Tusla</w:t>
      </w:r>
      <w:r>
        <w:rPr>
          <w:b/>
        </w:rPr>
        <w:t xml:space="preserve"> </w:t>
      </w:r>
      <w:r>
        <w:rPr>
          <w:b/>
          <w:color w:val="292526"/>
        </w:rPr>
        <w:t>prowadzi postępowanie w celu objęcia mojego dziecka opieką?</w:t>
      </w:r>
    </w:p>
    <w:p w:rsidR="00610EF9" w:rsidRPr="008B4008" w:rsidRDefault="00610EF9" w:rsidP="00610EF9">
      <w:pPr>
        <w:autoSpaceDE w:val="0"/>
        <w:autoSpaceDN w:val="0"/>
        <w:adjustRightInd w:val="0"/>
        <w:rPr>
          <w:rFonts w:cs="Arial"/>
          <w:color w:val="292526"/>
        </w:rPr>
      </w:pPr>
      <w:r>
        <w:rPr>
          <w:color w:val="292526"/>
        </w:rPr>
        <w:t>W większości przypadków</w:t>
      </w:r>
      <w:r>
        <w:t xml:space="preserve"> </w:t>
      </w:r>
      <w:r>
        <w:rPr>
          <w:color w:val="222222"/>
        </w:rPr>
        <w:t>Tusla</w:t>
      </w:r>
      <w:r>
        <w:t xml:space="preserve"> </w:t>
      </w:r>
      <w:r>
        <w:rPr>
          <w:color w:val="292526"/>
        </w:rPr>
        <w:t>poinformowała wcześniej rodzica / opiekuna, że zamierza wszcząć postępowanie.  Jeśli tak nie jest, rodzic / opiekun może otrzymać list od prawnika upoważnionego przez</w:t>
      </w:r>
      <w:r>
        <w:t xml:space="preserve"> </w:t>
      </w:r>
      <w:r>
        <w:rPr>
          <w:color w:val="222222"/>
        </w:rPr>
        <w:t>Tusla</w:t>
      </w:r>
      <w:r>
        <w:t xml:space="preserve">, </w:t>
      </w:r>
      <w:r>
        <w:rPr>
          <w:color w:val="292526"/>
        </w:rPr>
        <w:t>wraz z dokumentem zwanym Zawiadomieniem o złożeniu wniosku.</w:t>
      </w:r>
      <w:r>
        <w:t xml:space="preserve"> </w:t>
      </w:r>
      <w:r>
        <w:rPr>
          <w:color w:val="292526"/>
        </w:rPr>
        <w:t xml:space="preserve">  To zawiadomienie informuje, że </w:t>
      </w:r>
      <w:r>
        <w:t xml:space="preserve"> </w:t>
      </w:r>
      <w:r>
        <w:rPr>
          <w:color w:val="222222"/>
        </w:rPr>
        <w:t>Tusla</w:t>
      </w:r>
      <w:r>
        <w:rPr>
          <w:color w:val="292526"/>
        </w:rPr>
        <w:t xml:space="preserve"> złoży </w:t>
      </w:r>
      <w:r>
        <w:rPr>
          <w:color w:val="292526"/>
        </w:rPr>
        <w:lastRenderedPageBreak/>
        <w:t xml:space="preserve">wniosek do sądu o objęcie dziecka opieką. Jeśli wydarzy się powyższe, rodzic / opiekun powinien jak najszybciej skonsultować się z prawnikiem. </w:t>
      </w:r>
    </w:p>
    <w:p w:rsidR="00610EF9" w:rsidRPr="008B4008" w:rsidRDefault="00610EF9" w:rsidP="00610EF9">
      <w:pPr>
        <w:tabs>
          <w:tab w:val="left" w:pos="13245"/>
        </w:tabs>
        <w:autoSpaceDE w:val="0"/>
        <w:autoSpaceDN w:val="0"/>
        <w:adjustRightInd w:val="0"/>
        <w:rPr>
          <w:rFonts w:cs="Arial"/>
          <w:color w:val="292526"/>
        </w:rPr>
      </w:pPr>
      <w:r>
        <w:rPr>
          <w:color w:val="292526"/>
        </w:rPr>
        <w:tab/>
      </w:r>
    </w:p>
    <w:p w:rsidR="00610EF9" w:rsidRPr="008B4008" w:rsidRDefault="00610EF9" w:rsidP="00610EF9">
      <w:pPr>
        <w:autoSpaceDE w:val="0"/>
        <w:autoSpaceDN w:val="0"/>
        <w:adjustRightInd w:val="0"/>
        <w:rPr>
          <w:rFonts w:cs="Arial"/>
          <w:b/>
          <w:color w:val="292526"/>
        </w:rPr>
      </w:pPr>
      <w:r>
        <w:rPr>
          <w:b/>
          <w:color w:val="292526"/>
        </w:rPr>
        <w:t>Co mam zrobić, jeśli otrzymam wniosek o wydanie nakazu opieki, a nie stać mnie na adwokata?</w:t>
      </w:r>
    </w:p>
    <w:p w:rsidR="00610EF9" w:rsidRDefault="00610EF9"/>
    <w:p w:rsidR="00610EF9" w:rsidRDefault="00610EF9" w:rsidP="00610EF9">
      <w:pPr>
        <w:autoSpaceDE w:val="0"/>
        <w:autoSpaceDN w:val="0"/>
        <w:adjustRightInd w:val="0"/>
        <w:rPr>
          <w:rFonts w:cs="Arial"/>
        </w:rPr>
      </w:pPr>
      <w:r>
        <w:t>Należy niezwłocznie skontaktować się z lokalnym centrum prawnym, w którym pracownicy Rady ds. pomocy prawnej pomogą w wypełnieniu formularza wniosku. W Dublinie można zgłosić się do centrum prawnego Rady ds. pomocy prawnej na Chancery Street (siedziba Sądu rejonowego).</w:t>
      </w:r>
    </w:p>
    <w:p w:rsidR="00610EF9" w:rsidRDefault="00610EF9" w:rsidP="00610EF9">
      <w:pPr>
        <w:autoSpaceDE w:val="0"/>
        <w:autoSpaceDN w:val="0"/>
        <w:adjustRightInd w:val="0"/>
        <w:rPr>
          <w:rFonts w:cs="Arial"/>
        </w:rPr>
      </w:pPr>
    </w:p>
    <w:p w:rsidR="00610EF9" w:rsidRPr="00320304" w:rsidRDefault="00610EF9" w:rsidP="00610EF9">
      <w:pPr>
        <w:autoSpaceDE w:val="0"/>
        <w:autoSpaceDN w:val="0"/>
        <w:adjustRightInd w:val="0"/>
        <w:rPr>
          <w:rFonts w:cs="Arial"/>
          <w:color w:val="292526"/>
        </w:rPr>
      </w:pPr>
      <w:r>
        <w:t xml:space="preserve">Należy podać informacje na temat swoich dochodów i majątku.  Wniosek zostanie rozpatrzony tak szybko, jak to możliwe. Jeśli w postępowaniu jest już wyznaczona data rozprawy, </w:t>
      </w:r>
      <w:r>
        <w:rPr>
          <w:color w:val="292526"/>
        </w:rPr>
        <w:t>centrum prawne potraktuje wniosek priorytetowo i osoba spotka się z adwokatem w najbliższym możliwym terminie.  Jeśli postępowanie nie zostało wszczęte, wniosek może, ale nie musi być potraktowany priorytetowo, w zależności od okoliczności. Dlatego tak ważne jest, aby natychmiast po otrzymaniu zawiadomienia o złożeniu wniosku przez Tusla zadzwonić do centrum prawnego. Prawnik udzieli porady dotyczącej sprawy, a także w odniesieniu do kroków, które można podjąć, aby poprawić swoje szanse na pozostanie dziecka lub powrót dziecka pod opiekę rodzica / opiekuna.</w:t>
      </w:r>
    </w:p>
    <w:p w:rsidR="00610EF9" w:rsidRPr="00CB5391" w:rsidRDefault="00610EF9" w:rsidP="00610EF9">
      <w:pPr>
        <w:autoSpaceDE w:val="0"/>
        <w:autoSpaceDN w:val="0"/>
        <w:adjustRightInd w:val="0"/>
        <w:rPr>
          <w:rFonts w:cs="Arial"/>
          <w:color w:val="292526"/>
        </w:rPr>
      </w:pPr>
    </w:p>
    <w:p w:rsidR="00610EF9" w:rsidRPr="00CB5391"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b/>
        </w:rPr>
      </w:pPr>
      <w:r>
        <w:rPr>
          <w:b/>
        </w:rPr>
        <w:t>Moje dziecko jest już objęte opieką.  Czy mogę ubiegać się o pomoc prawną?</w:t>
      </w:r>
    </w:p>
    <w:p w:rsidR="00610EF9" w:rsidRPr="008B4008" w:rsidRDefault="00610EF9" w:rsidP="00610EF9">
      <w:pPr>
        <w:autoSpaceDE w:val="0"/>
        <w:autoSpaceDN w:val="0"/>
        <w:adjustRightInd w:val="0"/>
        <w:rPr>
          <w:rFonts w:cs="Arial"/>
        </w:rPr>
      </w:pPr>
      <w:r>
        <w:t>Tak, w tym przypadku podczas wizyty w centrum prawnym należy przynieść ze sobą kopię nakaz opieki tymczasowej lub interwencyjnego nakazu opieki.</w:t>
      </w:r>
    </w:p>
    <w:p w:rsidR="00610EF9" w:rsidRPr="008B4008"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b/>
          <w:color w:val="292526"/>
        </w:rPr>
      </w:pPr>
      <w:r>
        <w:rPr>
          <w:b/>
          <w:color w:val="292526"/>
        </w:rPr>
        <w:t>Czy drugi rodzic mojego dziecka będzie reprezentowany przez tego samego adwokata?</w:t>
      </w:r>
    </w:p>
    <w:p w:rsidR="00610EF9" w:rsidRPr="008B4008" w:rsidRDefault="00610EF9" w:rsidP="00610EF9">
      <w:pPr>
        <w:autoSpaceDE w:val="0"/>
        <w:autoSpaceDN w:val="0"/>
        <w:adjustRightInd w:val="0"/>
        <w:rPr>
          <w:rFonts w:cs="Arial"/>
          <w:color w:val="292526"/>
        </w:rPr>
      </w:pPr>
      <w:r>
        <w:rPr>
          <w:color w:val="292526"/>
        </w:rPr>
        <w:t>Prawnik rozważy, czy powinien reprezentować oboje rodziców, jeśli dany rodzic się na to zgodzi.  Często uważa się za stosowne, aby współmałżonek / partner był reprezentowany przez innego prawnika. W takim przypadku współmałżonek / partner będzie musiał złożyć wniosek o obsługę prawną w innym centrum prawnym.</w:t>
      </w:r>
    </w:p>
    <w:p w:rsidR="00610EF9" w:rsidRPr="008B4008" w:rsidRDefault="00610EF9" w:rsidP="00610EF9">
      <w:pPr>
        <w:autoSpaceDE w:val="0"/>
        <w:autoSpaceDN w:val="0"/>
        <w:adjustRightInd w:val="0"/>
        <w:rPr>
          <w:rFonts w:cs="Arial"/>
          <w:b/>
          <w:color w:val="292526"/>
        </w:rPr>
      </w:pPr>
    </w:p>
    <w:p w:rsidR="00610EF9" w:rsidRPr="008B4008" w:rsidRDefault="00610EF9" w:rsidP="00610EF9">
      <w:pPr>
        <w:autoSpaceDE w:val="0"/>
        <w:autoSpaceDN w:val="0"/>
        <w:adjustRightInd w:val="0"/>
        <w:rPr>
          <w:rFonts w:cs="Arial"/>
          <w:b/>
          <w:color w:val="292526"/>
        </w:rPr>
      </w:pPr>
    </w:p>
    <w:p w:rsidR="00610EF9" w:rsidRPr="008B4008" w:rsidRDefault="00610EF9" w:rsidP="00610EF9">
      <w:pPr>
        <w:autoSpaceDE w:val="0"/>
        <w:autoSpaceDN w:val="0"/>
        <w:adjustRightInd w:val="0"/>
        <w:rPr>
          <w:rFonts w:cs="Arial"/>
          <w:b/>
          <w:color w:val="292526"/>
        </w:rPr>
      </w:pPr>
      <w:r>
        <w:rPr>
          <w:b/>
          <w:color w:val="292526"/>
        </w:rPr>
        <w:t>Co dzieje się na rozprawie sądowej?</w:t>
      </w:r>
    </w:p>
    <w:p w:rsidR="00610EF9" w:rsidRPr="008B4008" w:rsidRDefault="00610EF9" w:rsidP="00610EF9">
      <w:pPr>
        <w:autoSpaceDE w:val="0"/>
        <w:autoSpaceDN w:val="0"/>
        <w:adjustRightInd w:val="0"/>
        <w:rPr>
          <w:rFonts w:cs="Arial"/>
          <w:color w:val="292526"/>
        </w:rPr>
      </w:pPr>
      <w:r>
        <w:rPr>
          <w:color w:val="292526"/>
        </w:rPr>
        <w:t>Podczas rozprawy Tusla zwróci się do sądu o objęcie dziecka opieką i przedstawi dowody dlaczego tak uważa. Tusla musi udowodnić, że dziecko było lub jest ofiarą przemocy, jest źle traktowane, zaniedbane lub wykorzystywane seksualnie, lub że rozwój lub dobro dziecka było lub będzie zaniedbane, a można tego uniknąć. Mogą być wzywani świadkowie, na przykład pracownicy opieki społecznej, do złożenia zeznań przed sędzią. Rodzic / opiekun również może składać zeznania, tak jak każdy świadek, który może pomóc w sprawie.</w:t>
      </w:r>
    </w:p>
    <w:p w:rsidR="00610EF9" w:rsidRPr="008B4008"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b/>
          <w:color w:val="292526"/>
        </w:rPr>
      </w:pPr>
      <w:r>
        <w:rPr>
          <w:b/>
          <w:color w:val="292526"/>
        </w:rPr>
        <w:t xml:space="preserve">Kto to jest kurator procesowy (Guardian ad litem)? </w:t>
      </w:r>
    </w:p>
    <w:p w:rsidR="00610EF9" w:rsidRPr="008B4008" w:rsidRDefault="00610EF9" w:rsidP="00610EF9">
      <w:pPr>
        <w:autoSpaceDE w:val="0"/>
        <w:autoSpaceDN w:val="0"/>
        <w:adjustRightInd w:val="0"/>
        <w:rPr>
          <w:rFonts w:cs="Arial"/>
          <w:color w:val="292526"/>
        </w:rPr>
      </w:pPr>
      <w:r>
        <w:rPr>
          <w:color w:val="292526"/>
        </w:rPr>
        <w:t xml:space="preserve">W niektórych przypadkach sąd decyduje się wyznaczyć </w:t>
      </w:r>
      <w:r>
        <w:rPr>
          <w:i/>
          <w:color w:val="292526"/>
        </w:rPr>
        <w:t xml:space="preserve">kuratora procesowego (GAL). </w:t>
      </w:r>
      <w:r>
        <w:rPr>
          <w:color w:val="292526"/>
        </w:rPr>
        <w:t xml:space="preserve">Sąd może również wyznaczyć prawnika reprezentującego GAL lub dziecko. </w:t>
      </w:r>
      <w:r>
        <w:rPr>
          <w:i/>
          <w:color w:val="292526"/>
        </w:rPr>
        <w:t>Kurator procesowy</w:t>
      </w:r>
      <w:r>
        <w:rPr>
          <w:color w:val="292526"/>
        </w:rPr>
        <w:t xml:space="preserve"> informuje sąd o tym, co leży w najlepszym interesie danego dziecka. GAL przekazuje także sędziemu życzenia dziecka. W tym celu GAL konsultuje się z dzieckiem, rodziną dziecka i innymi organizacjami, które znają </w:t>
      </w:r>
      <w:r>
        <w:rPr>
          <w:color w:val="292526"/>
        </w:rPr>
        <w:lastRenderedPageBreak/>
        <w:t>dziecko i rodzinę. Konsultacje te mają zasadnicze znaczenie dla zapewnienia, aby​najlepsze interesy dziecka zostały przedstawione sądowi w sposób niezależny.</w:t>
      </w:r>
    </w:p>
    <w:p w:rsidR="00610EF9" w:rsidRPr="008B4008" w:rsidRDefault="00610EF9" w:rsidP="00610EF9">
      <w:pPr>
        <w:autoSpaceDE w:val="0"/>
        <w:autoSpaceDN w:val="0"/>
        <w:adjustRightInd w:val="0"/>
        <w:rPr>
          <w:rFonts w:cs="Arial"/>
          <w:color w:val="292526"/>
        </w:rPr>
      </w:pPr>
    </w:p>
    <w:p w:rsidR="00610EF9" w:rsidRPr="00CB5391" w:rsidRDefault="00610EF9" w:rsidP="00610EF9">
      <w:pPr>
        <w:autoSpaceDE w:val="0"/>
        <w:autoSpaceDN w:val="0"/>
        <w:adjustRightInd w:val="0"/>
        <w:rPr>
          <w:rFonts w:cs="Arial"/>
          <w:b/>
          <w:color w:val="292526"/>
        </w:rPr>
      </w:pPr>
      <w:r>
        <w:rPr>
          <w:b/>
          <w:color w:val="292526"/>
        </w:rPr>
        <w:t>Kto podejmie decyzję o wydaniu nakazu opieki?</w:t>
      </w:r>
    </w:p>
    <w:p w:rsidR="00610EF9" w:rsidRPr="009217A5" w:rsidRDefault="00610EF9" w:rsidP="00610EF9">
      <w:pPr>
        <w:autoSpaceDE w:val="0"/>
        <w:autoSpaceDN w:val="0"/>
        <w:adjustRightInd w:val="0"/>
        <w:rPr>
          <w:rFonts w:cs="Arial"/>
          <w:color w:val="292526"/>
        </w:rPr>
      </w:pPr>
      <w:r>
        <w:rPr>
          <w:color w:val="292526"/>
        </w:rPr>
        <w:t xml:space="preserve">Decyzję podejmuje sędzia. Rozpatrzenie sprawy może wymagać jednej lub większej liczby rozpraw. Zanim sprawa zostanie rozpatrzona i jest w toku, sędzia może wydać nakaz opieki tymczasowej dla Tusla. </w:t>
      </w:r>
    </w:p>
    <w:p w:rsidR="00610EF9" w:rsidRPr="00320304" w:rsidRDefault="00610EF9" w:rsidP="00610EF9">
      <w:pPr>
        <w:autoSpaceDE w:val="0"/>
        <w:autoSpaceDN w:val="0"/>
        <w:adjustRightInd w:val="0"/>
        <w:rPr>
          <w:rFonts w:cs="Arial"/>
          <w:color w:val="292526"/>
        </w:rPr>
      </w:pPr>
    </w:p>
    <w:p w:rsidR="00610EF9" w:rsidRPr="009217A5" w:rsidRDefault="00610EF9" w:rsidP="00610EF9">
      <w:pPr>
        <w:autoSpaceDE w:val="0"/>
        <w:autoSpaceDN w:val="0"/>
        <w:adjustRightInd w:val="0"/>
        <w:rPr>
          <w:rFonts w:cs="Arial"/>
          <w:b/>
          <w:color w:val="292526"/>
        </w:rPr>
      </w:pPr>
      <w:r>
        <w:rPr>
          <w:b/>
          <w:color w:val="292526"/>
        </w:rPr>
        <w:t>Jeśli wydany jest nakaz opieki, jakie decyzje może podejmować Tusla?</w:t>
      </w:r>
    </w:p>
    <w:p w:rsidR="00610EF9" w:rsidRPr="009217A5" w:rsidRDefault="00610EF9" w:rsidP="00610EF9">
      <w:pPr>
        <w:autoSpaceDE w:val="0"/>
        <w:autoSpaceDN w:val="0"/>
        <w:adjustRightInd w:val="0"/>
        <w:rPr>
          <w:rFonts w:cs="Arial"/>
          <w:color w:val="292526"/>
        </w:rPr>
      </w:pPr>
      <w:r>
        <w:rPr>
          <w:color w:val="292526"/>
        </w:rPr>
        <w:t>Tusla może podejmować decyzje, jak najlepiej zaspokoić interes dziecka, na przykład może zdecydować o umieszczeniu dziecka u rodziców zastępczych lub w ośrodku opiekuńczym.</w:t>
      </w:r>
    </w:p>
    <w:p w:rsidR="00610EF9" w:rsidRPr="009217A5" w:rsidRDefault="00610EF9" w:rsidP="00610EF9">
      <w:pPr>
        <w:autoSpaceDE w:val="0"/>
        <w:autoSpaceDN w:val="0"/>
        <w:adjustRightInd w:val="0"/>
        <w:rPr>
          <w:rFonts w:cs="Arial"/>
          <w:color w:val="292526"/>
        </w:rPr>
      </w:pPr>
    </w:p>
    <w:p w:rsidR="00610EF9" w:rsidRPr="00320304" w:rsidRDefault="00610EF9" w:rsidP="00610EF9">
      <w:pPr>
        <w:autoSpaceDE w:val="0"/>
        <w:autoSpaceDN w:val="0"/>
        <w:adjustRightInd w:val="0"/>
        <w:rPr>
          <w:rFonts w:cs="Arial"/>
          <w:b/>
          <w:color w:val="292526"/>
        </w:rPr>
      </w:pPr>
      <w:r>
        <w:rPr>
          <w:b/>
          <w:color w:val="292526"/>
        </w:rPr>
        <w:t>Jak długo obowiązuje nakaz opieki?</w:t>
      </w:r>
    </w:p>
    <w:p w:rsidR="00610EF9" w:rsidRPr="009217A5" w:rsidRDefault="00610EF9" w:rsidP="00610EF9">
      <w:pPr>
        <w:autoSpaceDE w:val="0"/>
        <w:autoSpaceDN w:val="0"/>
        <w:adjustRightInd w:val="0"/>
        <w:rPr>
          <w:rFonts w:cs="Arial"/>
          <w:color w:val="292526"/>
        </w:rPr>
      </w:pPr>
      <w:r>
        <w:rPr>
          <w:color w:val="292526"/>
        </w:rPr>
        <w:t xml:space="preserve">Nakaz opieki może być wydany do uzyskania przez dziecko pełnoletności, tj. do osiemnastych urodzin dziecka lub na krótszy okres, zgodnie z ustaleniami sądu lub według uznania sądu. Tusla można składać wnioski o przedłużenie nakazu opieki. </w:t>
      </w:r>
    </w:p>
    <w:p w:rsidR="00610EF9" w:rsidRPr="00320304" w:rsidRDefault="00610EF9" w:rsidP="00610EF9">
      <w:pPr>
        <w:autoSpaceDE w:val="0"/>
        <w:autoSpaceDN w:val="0"/>
        <w:adjustRightInd w:val="0"/>
        <w:rPr>
          <w:rFonts w:cs="Arial"/>
          <w:b/>
          <w:color w:val="292526"/>
        </w:rPr>
      </w:pPr>
    </w:p>
    <w:p w:rsidR="00610EF9" w:rsidRPr="008B4008" w:rsidRDefault="00610EF9" w:rsidP="00610EF9">
      <w:pPr>
        <w:autoSpaceDE w:val="0"/>
        <w:autoSpaceDN w:val="0"/>
        <w:adjustRightInd w:val="0"/>
        <w:rPr>
          <w:rFonts w:cs="Arial"/>
          <w:b/>
          <w:color w:val="292526"/>
        </w:rPr>
      </w:pPr>
      <w:r>
        <w:rPr>
          <w:b/>
          <w:color w:val="292526"/>
        </w:rPr>
        <w:t>Czym jest nakaz nadzoru?</w:t>
      </w:r>
    </w:p>
    <w:p w:rsidR="00610EF9" w:rsidRPr="00320304" w:rsidRDefault="00610EF9" w:rsidP="00610EF9">
      <w:pPr>
        <w:autoSpaceDE w:val="0"/>
        <w:autoSpaceDN w:val="0"/>
        <w:adjustRightInd w:val="0"/>
        <w:rPr>
          <w:rFonts w:cs="Arial"/>
          <w:color w:val="292526"/>
        </w:rPr>
      </w:pPr>
      <w:r>
        <w:rPr>
          <w:color w:val="292526"/>
        </w:rPr>
        <w:t>Jeśli Tusla ma obawy dotyczące dziecka, ale nie uważa, że byłoby właściwe ubiegać się o nakaz opieki, może złożyć wniosek o wydanie nakazu nadzoru. Dzięki temu pracownicy HSE lub wyznaczone osoby mogą odwiedzić dziecko i udzielać porad rodzicowi (rodzicom) dziecka w zakresie opieki nad dzieckiem.</w:t>
      </w:r>
    </w:p>
    <w:p w:rsidR="00610EF9" w:rsidRPr="00CB5391" w:rsidRDefault="00610EF9" w:rsidP="00610EF9">
      <w:pPr>
        <w:autoSpaceDE w:val="0"/>
        <w:autoSpaceDN w:val="0"/>
        <w:adjustRightInd w:val="0"/>
        <w:rPr>
          <w:rFonts w:cs="Arial"/>
          <w:b/>
          <w:color w:val="292526"/>
        </w:rPr>
      </w:pPr>
    </w:p>
    <w:p w:rsidR="00610EF9" w:rsidRPr="00CB5391" w:rsidRDefault="00610EF9" w:rsidP="00610EF9">
      <w:pPr>
        <w:autoSpaceDE w:val="0"/>
        <w:autoSpaceDN w:val="0"/>
        <w:adjustRightInd w:val="0"/>
        <w:rPr>
          <w:rFonts w:cs="Arial"/>
          <w:b/>
          <w:color w:val="292526"/>
        </w:rPr>
      </w:pPr>
      <w:r>
        <w:rPr>
          <w:b/>
          <w:color w:val="292526"/>
        </w:rPr>
        <w:t>W jaki sposób można uzyskać nakaz opieki?</w:t>
      </w:r>
    </w:p>
    <w:p w:rsidR="00610EF9" w:rsidRPr="00CB5391" w:rsidRDefault="00610EF9" w:rsidP="00610EF9">
      <w:pPr>
        <w:autoSpaceDE w:val="0"/>
        <w:autoSpaceDN w:val="0"/>
        <w:adjustRightInd w:val="0"/>
        <w:rPr>
          <w:rFonts w:cs="Arial"/>
          <w:color w:val="292526"/>
        </w:rPr>
      </w:pPr>
      <w:r>
        <w:rPr>
          <w:color w:val="292526"/>
        </w:rPr>
        <w:t>Niektórzy rodzice mogą dobrowolnie oddać swoje dziecko pod opiekę HSE. Tusla jest obowiązana zwrócić się do Sądu rejonowego o wydanie nakazu opieki, jeżeli uważa, że dziecko potrzebuje opieki, której nie można zapewnić w inny sposób.</w:t>
      </w:r>
    </w:p>
    <w:p w:rsidR="00610EF9" w:rsidRPr="00CB5391"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b/>
          <w:color w:val="292526"/>
        </w:rPr>
      </w:pPr>
      <w:r>
        <w:rPr>
          <w:b/>
          <w:color w:val="292526"/>
        </w:rPr>
        <w:t>Jak mogę pomóc prawnikowi w reprezentowaniu mnie?</w:t>
      </w:r>
    </w:p>
    <w:p w:rsidR="00610EF9" w:rsidRPr="008B4008" w:rsidRDefault="00610EF9" w:rsidP="00610EF9">
      <w:pPr>
        <w:autoSpaceDE w:val="0"/>
        <w:autoSpaceDN w:val="0"/>
        <w:adjustRightInd w:val="0"/>
        <w:rPr>
          <w:rFonts w:cs="Arial"/>
          <w:color w:val="292526"/>
        </w:rPr>
      </w:pPr>
      <w:r>
        <w:rPr>
          <w:color w:val="292526"/>
        </w:rPr>
        <w:t xml:space="preserve">Aby prawnik mógł jak najlepiej reprezentować klienta, potrzebuje informacji od swojego klienta.  Prawnik musi być pewny, że posiada wszystkie informacje potrzebne do reprezentowania.    </w:t>
      </w:r>
    </w:p>
    <w:p w:rsidR="00610EF9" w:rsidRPr="008B4008"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color w:val="292526"/>
        </w:rPr>
      </w:pPr>
      <w:r>
        <w:rPr>
          <w:color w:val="292526"/>
        </w:rPr>
        <w:t xml:space="preserve">Należy niezwłocznie dostarczyć prawnikowi wszelkie pisma lub dokumenty wysłane przez Tusla lub jej prawników.  Należy stawiać się na spotkania / rozprawy sądowe, a jeśli nie jest to możliwe z powodu na przykład choroby, należy jak najszybciej powiadomić o tym centrum prawne.  </w:t>
      </w:r>
    </w:p>
    <w:p w:rsidR="00610EF9" w:rsidRPr="008B4008"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rPr>
      </w:pPr>
      <w:r>
        <w:rPr>
          <w:color w:val="292526"/>
        </w:rPr>
        <w:t>Prawnik będzie</w:t>
      </w:r>
      <w:r>
        <w:t xml:space="preserve"> informował klienta na piśmie o procesie i potencjalnych lub prawdopodobnych wynikach sprawy.  Prawnik może skontaktować się z lekarzem rodzinnym klienta, ponieważ lekarz może posiadać ważne informacje na temat rodziny i może zaoferować pomoc. Ponadto, jeśli rodzina jest w stanie wesprzeć klienta, prawnik może za zgodą klienta kontaktować się z członkami rodziny.  Prawnik może poprosić o złożenie przed nich zeznań.  </w:t>
      </w:r>
    </w:p>
    <w:p w:rsidR="00610EF9" w:rsidRPr="008B4008" w:rsidRDefault="00610EF9" w:rsidP="00610EF9">
      <w:pPr>
        <w:autoSpaceDE w:val="0"/>
        <w:autoSpaceDN w:val="0"/>
        <w:adjustRightInd w:val="0"/>
        <w:rPr>
          <w:rFonts w:cs="Arial"/>
        </w:rPr>
      </w:pPr>
    </w:p>
    <w:p w:rsidR="00610EF9" w:rsidRPr="008B4008" w:rsidRDefault="00610EF9" w:rsidP="00610EF9">
      <w:pPr>
        <w:autoSpaceDE w:val="0"/>
        <w:autoSpaceDN w:val="0"/>
        <w:adjustRightInd w:val="0"/>
        <w:rPr>
          <w:rFonts w:cs="Arial"/>
          <w:b/>
        </w:rPr>
      </w:pPr>
      <w:r>
        <w:rPr>
          <w:b/>
        </w:rPr>
        <w:t>Jeśli zostanie wydany nakaz, co będzie dalej?</w:t>
      </w:r>
    </w:p>
    <w:p w:rsidR="00610EF9" w:rsidRPr="009217A5" w:rsidRDefault="00610EF9" w:rsidP="00610EF9">
      <w:pPr>
        <w:autoSpaceDE w:val="0"/>
        <w:autoSpaceDN w:val="0"/>
        <w:adjustRightInd w:val="0"/>
        <w:rPr>
          <w:rFonts w:cs="Arial"/>
        </w:rPr>
      </w:pPr>
      <w:r>
        <w:t xml:space="preserve">W przypadku wydania nakazu, prawnik poinformuje klienta o decyzji, datach przeglądu sprawy ustalonych przez Sąd oraz wszelkich innych informacjach, które uzna za istotne.  Adwokat omówi z klientem zasadność złożenia odwołania od </w:t>
      </w:r>
      <w:r>
        <w:lastRenderedPageBreak/>
        <w:t>decyzji do innego sądu, a także potrzebę pozostania w kontakcie z Tusla w spawie kontaktów z dzieckiem i możliwością złożenia wniosku do sądu o kontakty, jeśli z Tusla nie można dokonać odpowiednich uzgodnień.</w:t>
      </w:r>
    </w:p>
    <w:p w:rsidR="00610EF9" w:rsidRPr="00320304" w:rsidRDefault="00610EF9" w:rsidP="00610EF9">
      <w:pPr>
        <w:autoSpaceDE w:val="0"/>
        <w:autoSpaceDN w:val="0"/>
        <w:adjustRightInd w:val="0"/>
        <w:rPr>
          <w:rFonts w:cs="Arial"/>
        </w:rPr>
      </w:pPr>
    </w:p>
    <w:p w:rsidR="00610EF9" w:rsidRPr="008B4008" w:rsidRDefault="00610EF9" w:rsidP="00610EF9">
      <w:pPr>
        <w:autoSpaceDE w:val="0"/>
        <w:autoSpaceDN w:val="0"/>
        <w:adjustRightInd w:val="0"/>
        <w:rPr>
          <w:rFonts w:cs="Arial"/>
          <w:b/>
        </w:rPr>
      </w:pPr>
      <w:r>
        <w:rPr>
          <w:b/>
        </w:rPr>
        <w:t>Czy sąd może wydać inne nakazy?</w:t>
      </w:r>
    </w:p>
    <w:p w:rsidR="00610EF9" w:rsidRPr="008B4008" w:rsidRDefault="00610EF9" w:rsidP="00610EF9">
      <w:pPr>
        <w:autoSpaceDE w:val="0"/>
        <w:autoSpaceDN w:val="0"/>
        <w:adjustRightInd w:val="0"/>
        <w:rPr>
          <w:rFonts w:cs="Arial"/>
        </w:rPr>
      </w:pPr>
      <w:r>
        <w:t xml:space="preserve">Sąd ma swobodę wydawania różnych nakazów dotyczących dziecka. Jak wspomniano w poprzednim paragrafie, może wydać nakaz dotyczący kontaktów z dzieckiem. Sąd ma także prawo do anulowania nakazu opieki, jeśli zmieni się sytuacja i sąd uzna, że dziecko może i powinno wrócić do domu. </w:t>
      </w:r>
    </w:p>
    <w:p w:rsidR="00610EF9" w:rsidRPr="008B4008" w:rsidRDefault="00610EF9" w:rsidP="00610EF9">
      <w:pPr>
        <w:autoSpaceDE w:val="0"/>
        <w:autoSpaceDN w:val="0"/>
        <w:adjustRightInd w:val="0"/>
        <w:rPr>
          <w:rFonts w:cs="Arial"/>
        </w:rPr>
      </w:pPr>
    </w:p>
    <w:p w:rsidR="00610EF9" w:rsidRPr="009217A5" w:rsidRDefault="00610EF9" w:rsidP="00610EF9">
      <w:pPr>
        <w:pStyle w:val="DefaultText"/>
        <w:outlineLvl w:val="1"/>
        <w:rPr>
          <w:rFonts w:cs="Arial"/>
          <w:b/>
          <w:bCs/>
        </w:rPr>
      </w:pPr>
      <w:r>
        <w:rPr>
          <w:b/>
          <w:bCs/>
        </w:rPr>
        <w:t>Centrala: Legal Aid Board, Quay Street, Cahirciveen, Co. Kerry, V23 RD36</w:t>
      </w:r>
    </w:p>
    <w:p w:rsidR="00610EF9" w:rsidRPr="00320304" w:rsidRDefault="00610EF9" w:rsidP="00610EF9">
      <w:pPr>
        <w:pStyle w:val="DefaultText"/>
        <w:outlineLvl w:val="1"/>
        <w:rPr>
          <w:rFonts w:cs="Arial"/>
          <w:b/>
          <w:bCs/>
        </w:rPr>
      </w:pPr>
      <w:r>
        <w:rPr>
          <w:b/>
          <w:bCs/>
        </w:rPr>
        <w:t>Tel: (066) 947 1000</w:t>
      </w:r>
    </w:p>
    <w:p w:rsidR="00610EF9" w:rsidRPr="00CB5391" w:rsidRDefault="00610EF9" w:rsidP="00610EF9">
      <w:pPr>
        <w:pStyle w:val="DefaultText"/>
        <w:outlineLvl w:val="1"/>
        <w:rPr>
          <w:rFonts w:cs="Arial"/>
          <w:b/>
          <w:bCs/>
        </w:rPr>
      </w:pPr>
      <w:r>
        <w:rPr>
          <w:b/>
          <w:bCs/>
        </w:rPr>
        <w:t>Faks: (066) 947 1035</w:t>
      </w:r>
    </w:p>
    <w:p w:rsidR="00610EF9" w:rsidRPr="008B4008" w:rsidRDefault="00610EF9" w:rsidP="00610EF9">
      <w:pPr>
        <w:pStyle w:val="DefaultText"/>
        <w:outlineLvl w:val="1"/>
        <w:rPr>
          <w:rFonts w:cs="Arial"/>
          <w:b/>
          <w:bCs/>
        </w:rPr>
      </w:pPr>
      <w:r>
        <w:rPr>
          <w:b/>
          <w:bCs/>
        </w:rPr>
        <w:t>Infolinia: 1890 615 200</w:t>
      </w:r>
    </w:p>
    <w:p w:rsidR="00610EF9" w:rsidRPr="001945C9" w:rsidRDefault="00610EF9" w:rsidP="00610EF9">
      <w:pPr>
        <w:rPr>
          <w:rFonts w:cs="Arial"/>
        </w:rPr>
      </w:pPr>
      <w:r>
        <w:rPr>
          <w:b/>
          <w:bCs/>
        </w:rPr>
        <w:t>Witryna internetowa: www.legalaidboard.ie</w:t>
      </w:r>
    </w:p>
    <w:sectPr w:rsidR="00610EF9" w:rsidRPr="00194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F9"/>
    <w:rsid w:val="001945C9"/>
    <w:rsid w:val="004B0D88"/>
    <w:rsid w:val="00610EF9"/>
    <w:rsid w:val="007B3716"/>
    <w:rsid w:val="009F33BA"/>
    <w:rsid w:val="00E46BA0"/>
    <w:rsid w:val="00E771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F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0EF9"/>
    <w:rPr>
      <w:color w:val="0000FF"/>
      <w:u w:val="single"/>
    </w:rPr>
  </w:style>
  <w:style w:type="paragraph" w:customStyle="1" w:styleId="DefaultText">
    <w:name w:val="Default Text"/>
    <w:basedOn w:val="Normal"/>
    <w:rsid w:val="00610EF9"/>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F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0EF9"/>
    <w:rPr>
      <w:color w:val="0000FF"/>
      <w:u w:val="single"/>
    </w:rPr>
  </w:style>
  <w:style w:type="paragraph" w:customStyle="1" w:styleId="DefaultText">
    <w:name w:val="Default Text"/>
    <w:basedOn w:val="Normal"/>
    <w:rsid w:val="00610EF9"/>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alaidboar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 vl. Torsney</dc:creator>
  <cp:lastModifiedBy>Enda vl. Torsney</cp:lastModifiedBy>
  <cp:revision>2</cp:revision>
  <dcterms:created xsi:type="dcterms:W3CDTF">2019-03-13T15:07:00Z</dcterms:created>
  <dcterms:modified xsi:type="dcterms:W3CDTF">2019-03-13T15:07:00Z</dcterms:modified>
</cp:coreProperties>
</file>