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2E" w:rsidRDefault="007D1D2E" w:rsidP="00E80FF2">
      <w:pPr>
        <w:shd w:val="clear" w:color="auto" w:fill="FFFFFF"/>
        <w:spacing w:after="0"/>
        <w:ind w:left="720"/>
        <w:jc w:val="center"/>
        <w:rPr>
          <w:rFonts w:eastAsia="Times New Roman"/>
          <w:b/>
          <w:color w:val="2F2F2F"/>
          <w:sz w:val="28"/>
          <w:szCs w:val="28"/>
        </w:rPr>
      </w:pPr>
      <w:bookmarkStart w:id="0" w:name="_GoBack"/>
      <w:bookmarkEnd w:id="0"/>
      <w:r>
        <w:rPr>
          <w:b/>
          <w:color w:val="2F2F2F"/>
          <w:sz w:val="28"/>
          <w:szCs w:val="28"/>
        </w:rPr>
        <w:t>ULOTKA NR 16 - WNIOSEK O ZMIANĘ RADCY PRAWNEGO LUB ADWOKATA</w:t>
      </w:r>
    </w:p>
    <w:p w:rsidR="002D38F1" w:rsidRDefault="002D38F1" w:rsidP="002B3216">
      <w:pPr>
        <w:shd w:val="clear" w:color="auto" w:fill="FFFFFF"/>
        <w:spacing w:after="0"/>
        <w:ind w:left="720"/>
        <w:rPr>
          <w:b/>
        </w:rPr>
      </w:pPr>
    </w:p>
    <w:p w:rsidR="00086E2A" w:rsidRDefault="00086E2A" w:rsidP="00E80FF2">
      <w:pPr>
        <w:spacing w:after="0"/>
        <w:ind w:left="720"/>
      </w:pPr>
    </w:p>
    <w:p w:rsidR="00E65A5A" w:rsidRDefault="0062595F" w:rsidP="00E80FF2">
      <w:pPr>
        <w:spacing w:after="0"/>
        <w:ind w:left="720"/>
      </w:pPr>
      <w:r>
        <w:t xml:space="preserve">Zobowiązujemy się do świadczenia wysokiej jakości usług zgodnie z naszą Kartą klienta. Karta klienta jest dostępna na naszej witrynie internetowej - </w:t>
      </w:r>
      <w:hyperlink r:id="rId7" w:history="1">
        <w:r>
          <w:rPr>
            <w:rStyle w:val="Hyperlink"/>
          </w:rPr>
          <w:t>www.legalaidboard.ie</w:t>
        </w:r>
      </w:hyperlink>
      <w:r>
        <w:t xml:space="preserve"> - lub można uzyskać jej egzemplarz w naszej centrali lub w dowolnym centrum prawnym</w:t>
      </w:r>
    </w:p>
    <w:p w:rsidR="005129BF" w:rsidRDefault="005129BF" w:rsidP="00E80FF2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5129BF" w:rsidRPr="009E0653" w:rsidRDefault="00152C12" w:rsidP="00064642">
      <w:pPr>
        <w:spacing w:after="0"/>
        <w:ind w:left="720"/>
        <w:rPr>
          <w:b/>
        </w:rPr>
      </w:pPr>
      <w:r>
        <w:rPr>
          <w:b/>
        </w:rPr>
        <w:t>Wnioski o zmianę radcy prawnego / adwokata</w:t>
      </w:r>
    </w:p>
    <w:p w:rsidR="005129BF" w:rsidRPr="00423C28" w:rsidRDefault="005129BF" w:rsidP="00E80FF2">
      <w:pPr>
        <w:spacing w:after="0"/>
        <w:ind w:left="720"/>
        <w:rPr>
          <w:b/>
        </w:rPr>
      </w:pPr>
      <w:r>
        <w:rPr>
          <w:b/>
        </w:rPr>
        <w:t>Co zrobić, aby zmienić radcę prawnego / adwokata?</w:t>
      </w:r>
    </w:p>
    <w:p w:rsidR="005129BF" w:rsidRPr="00423C28" w:rsidRDefault="005129BF" w:rsidP="007E261E">
      <w:pPr>
        <w:pStyle w:val="NoSpacing"/>
        <w:spacing w:line="276" w:lineRule="auto"/>
        <w:ind w:left="720"/>
      </w:pPr>
      <w:r>
        <w:t>Można poprosić pisemnie o zmianę prawnika. Osoba, do której należy się zwrócić, zależy od tego, kto jest prawnikiem:</w:t>
      </w:r>
    </w:p>
    <w:p w:rsidR="005129BF" w:rsidRPr="00423C28" w:rsidRDefault="005129BF" w:rsidP="00C05066">
      <w:pPr>
        <w:pStyle w:val="NoSpacing"/>
        <w:numPr>
          <w:ilvl w:val="0"/>
          <w:numId w:val="9"/>
        </w:numPr>
        <w:spacing w:line="276" w:lineRule="auto"/>
      </w:pPr>
      <w:r>
        <w:t>Jeśli prawnik jest radcą prawnym w centrum prawnym (ale nie jest prawnikiem zarządzającym w centrum prawnym) - należy napisać do prawnika zarządzającego.</w:t>
      </w:r>
    </w:p>
    <w:p w:rsidR="009320A9" w:rsidRDefault="005129BF" w:rsidP="009320A9">
      <w:pPr>
        <w:pStyle w:val="NoSpacing"/>
        <w:numPr>
          <w:ilvl w:val="0"/>
          <w:numId w:val="9"/>
        </w:numPr>
        <w:spacing w:line="276" w:lineRule="auto"/>
      </w:pPr>
      <w:r>
        <w:t xml:space="preserve">Jeśli prawnik jest prawnikiem zarządzającym </w:t>
      </w:r>
      <w:r>
        <w:rPr>
          <w:color w:val="auto"/>
        </w:rPr>
        <w:t>lub prywatnym prawnikiem świadczącym usługi prawne w imieniu Rady</w:t>
      </w:r>
      <w:r>
        <w:t xml:space="preserve">, należy napisać do Civil Operations, Legal Aid Board, 48-49 North Brunswick Street, George’s Lane, Smithfield, Dublin, D07 PE0C lub wysłać wiadomość e-mail na adres </w:t>
      </w:r>
      <w:hyperlink r:id="rId8" w:history="1">
        <w:r>
          <w:rPr>
            <w:rStyle w:val="Hyperlink"/>
          </w:rPr>
          <w:t>complaints@legalaidboard.ie</w:t>
        </w:r>
      </w:hyperlink>
      <w:r>
        <w:t>.</w:t>
      </w:r>
    </w:p>
    <w:p w:rsidR="005129BF" w:rsidRPr="00BF16B5" w:rsidRDefault="005129BF" w:rsidP="00297697">
      <w:pPr>
        <w:pStyle w:val="NoSpacing"/>
        <w:spacing w:line="276" w:lineRule="auto"/>
      </w:pPr>
    </w:p>
    <w:p w:rsidR="005129BF" w:rsidRPr="002A269C" w:rsidRDefault="005129BF" w:rsidP="00E80FF2">
      <w:pPr>
        <w:spacing w:after="0"/>
        <w:ind w:left="720"/>
      </w:pPr>
      <w:r>
        <w:t xml:space="preserve">Rada rozpatrzy prośbę i zbada sprawę. Rada może zgodzić się na wniosek o zmianę adwokata, jeśli zasoby na to pozwalają, i pod warunkiem, że uznamy prośbę za uzasadnioną. Szczegóły dotyczące wniosku klienta zostaną udostępnione osobie, której on dotyczy, w celu przedstawienia uwag w tej sprawie. </w:t>
      </w:r>
    </w:p>
    <w:p w:rsidR="002D38F1" w:rsidRPr="002A269C" w:rsidRDefault="002D38F1" w:rsidP="00E80FF2">
      <w:pPr>
        <w:spacing w:after="0"/>
        <w:ind w:left="720"/>
      </w:pPr>
    </w:p>
    <w:p w:rsidR="005129BF" w:rsidRPr="00662B13" w:rsidRDefault="005129BF" w:rsidP="00E80FF2">
      <w:pPr>
        <w:spacing w:after="0"/>
        <w:ind w:left="720"/>
        <w:rPr>
          <w:b/>
          <w:u w:val="single"/>
        </w:rPr>
      </w:pPr>
      <w:r>
        <w:t>Jeśli Rada nie uwzględni wniosku o zmianę prawnika lub adwokata, można poprosić o ponowne rozpatrzenie / złożyć  odwołanie w związku z tą decyzją. Rada poinformuje pisemnie o wyniku ponownego rozpatrzenia / odwołania.</w:t>
      </w:r>
    </w:p>
    <w:p w:rsidR="00B115F5" w:rsidRDefault="00B115F5" w:rsidP="00E80FF2">
      <w:pPr>
        <w:spacing w:after="0"/>
        <w:ind w:left="720"/>
        <w:rPr>
          <w:b/>
        </w:rPr>
      </w:pPr>
    </w:p>
    <w:p w:rsidR="00707449" w:rsidRPr="00E80FF2" w:rsidRDefault="00707449" w:rsidP="00707449">
      <w:pPr>
        <w:spacing w:after="0"/>
        <w:ind w:left="720"/>
        <w:rPr>
          <w:b/>
        </w:rPr>
      </w:pPr>
      <w:r>
        <w:rPr>
          <w:b/>
        </w:rPr>
        <w:t>Kontrola zewnętrzna</w:t>
      </w:r>
    </w:p>
    <w:p w:rsidR="00707449" w:rsidRPr="00767DDA" w:rsidRDefault="00707449" w:rsidP="00707449">
      <w:pPr>
        <w:spacing w:after="0"/>
        <w:ind w:left="720"/>
        <w:rPr>
          <w:b/>
        </w:rPr>
      </w:pPr>
      <w:r>
        <w:rPr>
          <w:b/>
        </w:rPr>
        <w:t>Czy są dostępne inne środki zaradcze dla klienta?</w:t>
      </w:r>
    </w:p>
    <w:p w:rsidR="00707449" w:rsidRDefault="00707449" w:rsidP="00707449">
      <w:pPr>
        <w:spacing w:after="0"/>
        <w:ind w:left="720"/>
      </w:pPr>
      <w:r>
        <w:t>Biuro Rzecznika Praw Obywatelskich jest uprawnione w pewnych okolicznościach, do zbadania wszelkich działań podjętych przez Radę przy wykonywaniu funkcji administracyjnych. Biuro Rzecznika Praw Obywatelskich nie jest jednak uprawnione do prowadzenia dochodzenia w sprawie świadczenia usług prawnych przez adwokatów z centrum prawnego lub przez niezależnych prawników, którzy świadczą usługi w naszym imieniu. Jeśli klient składa skargę na usługi prawne, które otrzymuje od swojego adwokata, Biuro Rzecznika Praw Obywatelskich nie prowadzi w tej sprawie żadnych działań.</w:t>
      </w:r>
    </w:p>
    <w:p w:rsidR="009320A9" w:rsidRDefault="009320A9" w:rsidP="00707449">
      <w:pPr>
        <w:spacing w:after="0"/>
        <w:ind w:left="720"/>
        <w:rPr>
          <w:b/>
        </w:rPr>
      </w:pPr>
    </w:p>
    <w:p w:rsidR="00707449" w:rsidRPr="002A269C" w:rsidRDefault="00707449" w:rsidP="00707449">
      <w:pPr>
        <w:spacing w:after="0"/>
        <w:ind w:left="720"/>
        <w:rPr>
          <w:b/>
        </w:rPr>
      </w:pPr>
      <w:r>
        <w:rPr>
          <w:b/>
        </w:rPr>
        <w:t>Dane kontaktowe Biura Rzecznika Praw Obywatelskich są następujące:</w:t>
      </w:r>
    </w:p>
    <w:p w:rsidR="00707449" w:rsidRPr="009B1481" w:rsidRDefault="00707449" w:rsidP="00707449">
      <w:pPr>
        <w:pStyle w:val="NoSpacing"/>
        <w:spacing w:line="276" w:lineRule="auto"/>
        <w:ind w:left="720"/>
      </w:pPr>
      <w:r>
        <w:t>Office of the Ombudsman,</w:t>
      </w:r>
    </w:p>
    <w:p w:rsidR="00707449" w:rsidRPr="009B1481" w:rsidRDefault="00707449" w:rsidP="00707449">
      <w:pPr>
        <w:pStyle w:val="NoSpacing"/>
        <w:spacing w:line="276" w:lineRule="auto"/>
        <w:ind w:left="720"/>
      </w:pPr>
      <w:r>
        <w:t>18 Lower Leeson Street,</w:t>
      </w:r>
    </w:p>
    <w:p w:rsidR="00707449" w:rsidRDefault="00707449" w:rsidP="00707449">
      <w:pPr>
        <w:pStyle w:val="NoSpacing"/>
        <w:spacing w:line="276" w:lineRule="auto"/>
        <w:ind w:left="720"/>
      </w:pPr>
      <w:r>
        <w:t>Dublin,</w:t>
      </w:r>
    </w:p>
    <w:p w:rsidR="00707449" w:rsidRPr="009B1481" w:rsidRDefault="00707449" w:rsidP="00707449">
      <w:pPr>
        <w:pStyle w:val="NoSpacing"/>
        <w:spacing w:line="276" w:lineRule="auto"/>
        <w:ind w:left="720"/>
      </w:pPr>
      <w:r>
        <w:t>D02 HE97</w:t>
      </w:r>
    </w:p>
    <w:p w:rsidR="00707449" w:rsidRPr="00F625DE" w:rsidRDefault="00707449" w:rsidP="00707449">
      <w:pPr>
        <w:spacing w:after="0"/>
        <w:ind w:left="720"/>
      </w:pPr>
      <w:r>
        <w:t>Infolinia: 1890 22 30 30</w:t>
      </w:r>
    </w:p>
    <w:p w:rsidR="00707449" w:rsidRPr="009B1481" w:rsidRDefault="00707449" w:rsidP="00707449">
      <w:pPr>
        <w:spacing w:after="0"/>
        <w:ind w:left="720"/>
      </w:pPr>
      <w:r>
        <w:t xml:space="preserve">Poczta elektroniczna: </w:t>
      </w:r>
      <w:hyperlink r:id="rId9" w:history="1">
        <w:r>
          <w:rPr>
            <w:rStyle w:val="Hyperlink"/>
          </w:rPr>
          <w:t>Ombudsman@ombudsman.gov.ie</w:t>
        </w:r>
      </w:hyperlink>
    </w:p>
    <w:p w:rsidR="00707449" w:rsidRDefault="00707449" w:rsidP="00707449">
      <w:pPr>
        <w:spacing w:after="0"/>
        <w:ind w:left="720"/>
      </w:pPr>
    </w:p>
    <w:p w:rsidR="00707449" w:rsidRDefault="00707449" w:rsidP="00707449">
      <w:pPr>
        <w:spacing w:after="0"/>
        <w:ind w:left="720"/>
        <w:rPr>
          <w:b/>
        </w:rPr>
      </w:pPr>
    </w:p>
    <w:p w:rsidR="00707449" w:rsidRPr="002A269C" w:rsidRDefault="00707449" w:rsidP="00707449">
      <w:pPr>
        <w:spacing w:after="0"/>
        <w:ind w:left="720"/>
        <w:rPr>
          <w:b/>
        </w:rPr>
      </w:pPr>
      <w:r>
        <w:rPr>
          <w:b/>
        </w:rPr>
        <w:t>Contact Details for the Board’s Head Office</w:t>
      </w:r>
    </w:p>
    <w:p w:rsidR="00707449" w:rsidRPr="009B1481" w:rsidRDefault="00707449" w:rsidP="00707449">
      <w:pPr>
        <w:pStyle w:val="NoSpacing"/>
        <w:spacing w:line="276" w:lineRule="auto"/>
        <w:ind w:left="720"/>
      </w:pPr>
      <w:r>
        <w:t xml:space="preserve">Legal Aid Board, </w:t>
      </w:r>
    </w:p>
    <w:p w:rsidR="00707449" w:rsidRPr="009B1481" w:rsidRDefault="00707449" w:rsidP="00707449">
      <w:pPr>
        <w:pStyle w:val="NoSpacing"/>
        <w:spacing w:line="276" w:lineRule="auto"/>
        <w:ind w:left="720"/>
      </w:pPr>
      <w:r>
        <w:t xml:space="preserve">Quay Street, </w:t>
      </w:r>
    </w:p>
    <w:p w:rsidR="00707449" w:rsidRPr="009B1481" w:rsidRDefault="00707449" w:rsidP="00707449">
      <w:pPr>
        <w:pStyle w:val="NoSpacing"/>
        <w:spacing w:line="276" w:lineRule="auto"/>
        <w:ind w:left="720"/>
      </w:pPr>
      <w:r>
        <w:t xml:space="preserve">Cahirciveen, </w:t>
      </w:r>
    </w:p>
    <w:p w:rsidR="00707449" w:rsidRDefault="00707449" w:rsidP="00707449">
      <w:pPr>
        <w:pStyle w:val="NoSpacing"/>
        <w:spacing w:line="276" w:lineRule="auto"/>
        <w:ind w:left="720"/>
      </w:pPr>
      <w:r>
        <w:t>Co. Kerry,</w:t>
      </w:r>
    </w:p>
    <w:p w:rsidR="00707449" w:rsidRPr="009B1481" w:rsidRDefault="00707449" w:rsidP="00707449">
      <w:pPr>
        <w:pStyle w:val="NoSpacing"/>
        <w:spacing w:line="276" w:lineRule="auto"/>
        <w:ind w:left="720"/>
      </w:pPr>
      <w:r>
        <w:t>V23 RD36</w:t>
      </w:r>
    </w:p>
    <w:p w:rsidR="00707449" w:rsidRPr="00BE539C" w:rsidRDefault="00707449" w:rsidP="00707449">
      <w:pPr>
        <w:pStyle w:val="NoSpacing"/>
        <w:spacing w:line="276" w:lineRule="auto"/>
        <w:ind w:left="720"/>
      </w:pPr>
      <w:r>
        <w:rPr>
          <w:b/>
        </w:rPr>
        <w:t>Tel:</w:t>
      </w:r>
      <w:r>
        <w:t xml:space="preserve"> (066) 947 1000</w:t>
      </w:r>
    </w:p>
    <w:p w:rsidR="00707449" w:rsidRPr="009B1481" w:rsidRDefault="00707449" w:rsidP="00707449">
      <w:pPr>
        <w:pStyle w:val="NoSpacing"/>
        <w:spacing w:line="276" w:lineRule="auto"/>
        <w:ind w:left="720"/>
      </w:pPr>
      <w:r>
        <w:rPr>
          <w:b/>
        </w:rPr>
        <w:t>Faks:</w:t>
      </w:r>
      <w:r>
        <w:t xml:space="preserve"> (066) 947 1035</w:t>
      </w:r>
    </w:p>
    <w:p w:rsidR="00707449" w:rsidRPr="009B1481" w:rsidRDefault="00707449" w:rsidP="00707449">
      <w:pPr>
        <w:pStyle w:val="NoSpacing"/>
        <w:spacing w:line="276" w:lineRule="auto"/>
        <w:ind w:left="720"/>
      </w:pPr>
      <w:r>
        <w:rPr>
          <w:b/>
        </w:rPr>
        <w:t>Infolinia:</w:t>
      </w:r>
      <w:r>
        <w:t xml:space="preserve"> 1890 615 2000</w:t>
      </w:r>
    </w:p>
    <w:p w:rsidR="00707449" w:rsidRPr="009B1481" w:rsidRDefault="00707449" w:rsidP="00707449">
      <w:pPr>
        <w:pStyle w:val="NoSpacing"/>
        <w:spacing w:line="276" w:lineRule="auto"/>
        <w:ind w:left="720"/>
        <w:rPr>
          <w:rStyle w:val="Hyperlink"/>
        </w:rPr>
      </w:pPr>
      <w:r>
        <w:rPr>
          <w:b/>
        </w:rPr>
        <w:t>Poczta elektroniczna:</w:t>
      </w:r>
      <w:r>
        <w:t xml:space="preserve"> </w:t>
      </w:r>
      <w:hyperlink r:id="rId10" w:history="1">
        <w:r>
          <w:rPr>
            <w:rStyle w:val="Hyperlink"/>
          </w:rPr>
          <w:t>info@legalaidboard.ie</w:t>
        </w:r>
      </w:hyperlink>
    </w:p>
    <w:p w:rsidR="008F4DC8" w:rsidRPr="00B85FD7" w:rsidRDefault="00707449" w:rsidP="00CD62EC">
      <w:pPr>
        <w:spacing w:after="0"/>
        <w:ind w:left="720"/>
      </w:pPr>
      <w:r>
        <w:t>Witryna internetowa: www.legalaidboard.ie</w:t>
      </w:r>
    </w:p>
    <w:sectPr w:rsidR="008F4DC8" w:rsidRPr="00B85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64D"/>
    <w:multiLevelType w:val="hybridMultilevel"/>
    <w:tmpl w:val="43904696"/>
    <w:lvl w:ilvl="0" w:tplc="2DCAE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CB225B"/>
    <w:multiLevelType w:val="hybridMultilevel"/>
    <w:tmpl w:val="6D0CF25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1A2977"/>
    <w:multiLevelType w:val="hybridMultilevel"/>
    <w:tmpl w:val="8368A5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5718F"/>
    <w:multiLevelType w:val="hybridMultilevel"/>
    <w:tmpl w:val="B0924E7E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4EA0188"/>
    <w:multiLevelType w:val="hybridMultilevel"/>
    <w:tmpl w:val="64D481B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1C6DED"/>
    <w:multiLevelType w:val="hybridMultilevel"/>
    <w:tmpl w:val="0852994A"/>
    <w:lvl w:ilvl="0" w:tplc="AB36CCC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57419F"/>
    <w:multiLevelType w:val="hybridMultilevel"/>
    <w:tmpl w:val="7A547D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5378F"/>
    <w:multiLevelType w:val="hybridMultilevel"/>
    <w:tmpl w:val="4B7890A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442AE4"/>
    <w:multiLevelType w:val="hybridMultilevel"/>
    <w:tmpl w:val="2A566E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523A7"/>
    <w:multiLevelType w:val="hybridMultilevel"/>
    <w:tmpl w:val="A98280E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0E779F"/>
    <w:multiLevelType w:val="hybridMultilevel"/>
    <w:tmpl w:val="ADF8741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F502B"/>
    <w:multiLevelType w:val="hybridMultilevel"/>
    <w:tmpl w:val="1C74FDE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66A15F6"/>
    <w:multiLevelType w:val="hybridMultilevel"/>
    <w:tmpl w:val="48403A72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3"/>
  </w:num>
  <w:num w:numId="5">
    <w:abstractNumId w:val="8"/>
  </w:num>
  <w:num w:numId="6">
    <w:abstractNumId w:val="5"/>
  </w:num>
  <w:num w:numId="7">
    <w:abstractNumId w:val="12"/>
  </w:num>
  <w:num w:numId="8">
    <w:abstractNumId w:val="11"/>
  </w:num>
  <w:num w:numId="9">
    <w:abstractNumId w:val="7"/>
  </w:num>
  <w:num w:numId="10">
    <w:abstractNumId w:val="1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E2"/>
    <w:rsid w:val="00002694"/>
    <w:rsid w:val="000028F4"/>
    <w:rsid w:val="00015234"/>
    <w:rsid w:val="0002548A"/>
    <w:rsid w:val="0004402C"/>
    <w:rsid w:val="0005161F"/>
    <w:rsid w:val="00064642"/>
    <w:rsid w:val="00086E2A"/>
    <w:rsid w:val="000A1707"/>
    <w:rsid w:val="000C4351"/>
    <w:rsid w:val="000C558E"/>
    <w:rsid w:val="000C7037"/>
    <w:rsid w:val="000D13A9"/>
    <w:rsid w:val="000F00F5"/>
    <w:rsid w:val="00100B24"/>
    <w:rsid w:val="00103209"/>
    <w:rsid w:val="00110C4B"/>
    <w:rsid w:val="00113ED1"/>
    <w:rsid w:val="001378B2"/>
    <w:rsid w:val="00140D2B"/>
    <w:rsid w:val="0014290D"/>
    <w:rsid w:val="00152C12"/>
    <w:rsid w:val="0015752F"/>
    <w:rsid w:val="00167808"/>
    <w:rsid w:val="0017118E"/>
    <w:rsid w:val="00175C27"/>
    <w:rsid w:val="00177BED"/>
    <w:rsid w:val="00184A1F"/>
    <w:rsid w:val="00191419"/>
    <w:rsid w:val="00191604"/>
    <w:rsid w:val="00194F45"/>
    <w:rsid w:val="001B4F85"/>
    <w:rsid w:val="001C5A9A"/>
    <w:rsid w:val="001D32B2"/>
    <w:rsid w:val="001F4DF7"/>
    <w:rsid w:val="002024B3"/>
    <w:rsid w:val="00263CD9"/>
    <w:rsid w:val="00273325"/>
    <w:rsid w:val="00276103"/>
    <w:rsid w:val="002813FE"/>
    <w:rsid w:val="00297697"/>
    <w:rsid w:val="002A269C"/>
    <w:rsid w:val="002A2B13"/>
    <w:rsid w:val="002B1E57"/>
    <w:rsid w:val="002B31CB"/>
    <w:rsid w:val="002B3216"/>
    <w:rsid w:val="002B35C5"/>
    <w:rsid w:val="002B3AE8"/>
    <w:rsid w:val="002C6D60"/>
    <w:rsid w:val="002D38F1"/>
    <w:rsid w:val="002E6155"/>
    <w:rsid w:val="003064C8"/>
    <w:rsid w:val="00333387"/>
    <w:rsid w:val="0035543E"/>
    <w:rsid w:val="00366FBA"/>
    <w:rsid w:val="003718BA"/>
    <w:rsid w:val="00373CF7"/>
    <w:rsid w:val="00376019"/>
    <w:rsid w:val="00384876"/>
    <w:rsid w:val="003860BC"/>
    <w:rsid w:val="00406DA0"/>
    <w:rsid w:val="00423C28"/>
    <w:rsid w:val="00445595"/>
    <w:rsid w:val="00483CDA"/>
    <w:rsid w:val="00490744"/>
    <w:rsid w:val="004921AF"/>
    <w:rsid w:val="004C38F7"/>
    <w:rsid w:val="004C675A"/>
    <w:rsid w:val="004E1D3B"/>
    <w:rsid w:val="004E4155"/>
    <w:rsid w:val="004F32C8"/>
    <w:rsid w:val="00503C6B"/>
    <w:rsid w:val="005117A3"/>
    <w:rsid w:val="005129BF"/>
    <w:rsid w:val="005234A8"/>
    <w:rsid w:val="00535E2E"/>
    <w:rsid w:val="00545515"/>
    <w:rsid w:val="0055240B"/>
    <w:rsid w:val="00554E2C"/>
    <w:rsid w:val="0055561F"/>
    <w:rsid w:val="005C2524"/>
    <w:rsid w:val="005D0D10"/>
    <w:rsid w:val="00600C31"/>
    <w:rsid w:val="00607838"/>
    <w:rsid w:val="006148E2"/>
    <w:rsid w:val="006174E4"/>
    <w:rsid w:val="0062595F"/>
    <w:rsid w:val="00627636"/>
    <w:rsid w:val="006326C9"/>
    <w:rsid w:val="00653246"/>
    <w:rsid w:val="006540A3"/>
    <w:rsid w:val="00657116"/>
    <w:rsid w:val="00662B13"/>
    <w:rsid w:val="00692FC9"/>
    <w:rsid w:val="006A4C37"/>
    <w:rsid w:val="006D658E"/>
    <w:rsid w:val="006E5CCD"/>
    <w:rsid w:val="007019FC"/>
    <w:rsid w:val="00707449"/>
    <w:rsid w:val="0074703E"/>
    <w:rsid w:val="00750A87"/>
    <w:rsid w:val="00786DBD"/>
    <w:rsid w:val="00787DE5"/>
    <w:rsid w:val="00792258"/>
    <w:rsid w:val="007A1178"/>
    <w:rsid w:val="007B51C5"/>
    <w:rsid w:val="007D1D2E"/>
    <w:rsid w:val="007D1F49"/>
    <w:rsid w:val="007E261E"/>
    <w:rsid w:val="007E372B"/>
    <w:rsid w:val="007F09E8"/>
    <w:rsid w:val="007F2518"/>
    <w:rsid w:val="007F6758"/>
    <w:rsid w:val="007F7C99"/>
    <w:rsid w:val="008173A8"/>
    <w:rsid w:val="00823DE0"/>
    <w:rsid w:val="008251D0"/>
    <w:rsid w:val="00852D3C"/>
    <w:rsid w:val="008600A7"/>
    <w:rsid w:val="00872091"/>
    <w:rsid w:val="00887990"/>
    <w:rsid w:val="0089174C"/>
    <w:rsid w:val="008B4FB1"/>
    <w:rsid w:val="008C377B"/>
    <w:rsid w:val="008D2E31"/>
    <w:rsid w:val="008E5C0E"/>
    <w:rsid w:val="008F4DC8"/>
    <w:rsid w:val="008F4EBB"/>
    <w:rsid w:val="00913152"/>
    <w:rsid w:val="00930ADE"/>
    <w:rsid w:val="009320A9"/>
    <w:rsid w:val="00956B81"/>
    <w:rsid w:val="00982D47"/>
    <w:rsid w:val="00982DC7"/>
    <w:rsid w:val="009B1481"/>
    <w:rsid w:val="009B3AF4"/>
    <w:rsid w:val="009B7D92"/>
    <w:rsid w:val="009C2D1D"/>
    <w:rsid w:val="009D67D3"/>
    <w:rsid w:val="009E0653"/>
    <w:rsid w:val="009E26AA"/>
    <w:rsid w:val="009F03AC"/>
    <w:rsid w:val="00A2008C"/>
    <w:rsid w:val="00A26690"/>
    <w:rsid w:val="00A302A0"/>
    <w:rsid w:val="00A3143E"/>
    <w:rsid w:val="00A360F8"/>
    <w:rsid w:val="00A36EBD"/>
    <w:rsid w:val="00A378B2"/>
    <w:rsid w:val="00A42D6E"/>
    <w:rsid w:val="00A6412A"/>
    <w:rsid w:val="00A816B4"/>
    <w:rsid w:val="00A81897"/>
    <w:rsid w:val="00A968B5"/>
    <w:rsid w:val="00AA13A0"/>
    <w:rsid w:val="00AA363D"/>
    <w:rsid w:val="00AA39B8"/>
    <w:rsid w:val="00AB20B5"/>
    <w:rsid w:val="00AE75E1"/>
    <w:rsid w:val="00AF4386"/>
    <w:rsid w:val="00AF52AA"/>
    <w:rsid w:val="00B0388A"/>
    <w:rsid w:val="00B115F5"/>
    <w:rsid w:val="00B2579A"/>
    <w:rsid w:val="00B42126"/>
    <w:rsid w:val="00B570CB"/>
    <w:rsid w:val="00B600C9"/>
    <w:rsid w:val="00B601CB"/>
    <w:rsid w:val="00B60C59"/>
    <w:rsid w:val="00B631B2"/>
    <w:rsid w:val="00B85FD7"/>
    <w:rsid w:val="00BB1FC8"/>
    <w:rsid w:val="00BD0E5C"/>
    <w:rsid w:val="00BE539C"/>
    <w:rsid w:val="00BF16B5"/>
    <w:rsid w:val="00C05066"/>
    <w:rsid w:val="00C152DB"/>
    <w:rsid w:val="00C16420"/>
    <w:rsid w:val="00C23662"/>
    <w:rsid w:val="00C268F6"/>
    <w:rsid w:val="00C6219F"/>
    <w:rsid w:val="00C6578E"/>
    <w:rsid w:val="00C704B9"/>
    <w:rsid w:val="00C724DD"/>
    <w:rsid w:val="00C7694A"/>
    <w:rsid w:val="00C83C59"/>
    <w:rsid w:val="00C8459C"/>
    <w:rsid w:val="00C95FB3"/>
    <w:rsid w:val="00CA6D83"/>
    <w:rsid w:val="00CC3C95"/>
    <w:rsid w:val="00CC523E"/>
    <w:rsid w:val="00CD62EC"/>
    <w:rsid w:val="00CE3C83"/>
    <w:rsid w:val="00D0152B"/>
    <w:rsid w:val="00D02FC2"/>
    <w:rsid w:val="00D223F5"/>
    <w:rsid w:val="00D24703"/>
    <w:rsid w:val="00D41AFE"/>
    <w:rsid w:val="00D44B00"/>
    <w:rsid w:val="00D54614"/>
    <w:rsid w:val="00D575E0"/>
    <w:rsid w:val="00D6497F"/>
    <w:rsid w:val="00D6557D"/>
    <w:rsid w:val="00D65F1E"/>
    <w:rsid w:val="00D73DEB"/>
    <w:rsid w:val="00D77C0A"/>
    <w:rsid w:val="00D81FC3"/>
    <w:rsid w:val="00D85E3D"/>
    <w:rsid w:val="00D92204"/>
    <w:rsid w:val="00D9464E"/>
    <w:rsid w:val="00D95595"/>
    <w:rsid w:val="00DA3CEF"/>
    <w:rsid w:val="00DB4094"/>
    <w:rsid w:val="00DC7732"/>
    <w:rsid w:val="00DF2524"/>
    <w:rsid w:val="00DF536C"/>
    <w:rsid w:val="00E06DE9"/>
    <w:rsid w:val="00E13368"/>
    <w:rsid w:val="00E20A1A"/>
    <w:rsid w:val="00E20E3C"/>
    <w:rsid w:val="00E33944"/>
    <w:rsid w:val="00E47AFF"/>
    <w:rsid w:val="00E64AE0"/>
    <w:rsid w:val="00E6585F"/>
    <w:rsid w:val="00E65A5A"/>
    <w:rsid w:val="00E80FF2"/>
    <w:rsid w:val="00E81E9C"/>
    <w:rsid w:val="00E91666"/>
    <w:rsid w:val="00EC21B9"/>
    <w:rsid w:val="00ED1417"/>
    <w:rsid w:val="00EE087A"/>
    <w:rsid w:val="00EF5587"/>
    <w:rsid w:val="00F02FC0"/>
    <w:rsid w:val="00F2660A"/>
    <w:rsid w:val="00F27361"/>
    <w:rsid w:val="00F47231"/>
    <w:rsid w:val="00F625DE"/>
    <w:rsid w:val="00F930C7"/>
    <w:rsid w:val="00F949EC"/>
    <w:rsid w:val="00FB24A5"/>
    <w:rsid w:val="00FB363D"/>
    <w:rsid w:val="00FB5ED1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8E2"/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8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2694"/>
    <w:pPr>
      <w:ind w:left="720"/>
      <w:contextualSpacing/>
    </w:pPr>
  </w:style>
  <w:style w:type="paragraph" w:styleId="NoSpacing">
    <w:name w:val="No Spacing"/>
    <w:uiPriority w:val="1"/>
    <w:qFormat/>
    <w:rsid w:val="00CC3C95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62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1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19F"/>
    <w:rPr>
      <w:rFonts w:ascii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19F"/>
    <w:rPr>
      <w:rFonts w:ascii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19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8E2"/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8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2694"/>
    <w:pPr>
      <w:ind w:left="720"/>
      <w:contextualSpacing/>
    </w:pPr>
  </w:style>
  <w:style w:type="paragraph" w:styleId="NoSpacing">
    <w:name w:val="No Spacing"/>
    <w:uiPriority w:val="1"/>
    <w:qFormat/>
    <w:rsid w:val="00CC3C95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62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1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19F"/>
    <w:rPr>
      <w:rFonts w:ascii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19F"/>
    <w:rPr>
      <w:rFonts w:ascii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19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iloperations@legalaidboard.i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galaidboard.i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legalaidboard.i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mbudsman@ombudsman.gov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DDF6F-11EB-4AD1-9FFF-2B8E1476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B5EDA5E8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X. Field</dc:creator>
  <cp:lastModifiedBy>Enda vl. Torsney</cp:lastModifiedBy>
  <cp:revision>2</cp:revision>
  <cp:lastPrinted>2019-02-12T16:10:00Z</cp:lastPrinted>
  <dcterms:created xsi:type="dcterms:W3CDTF">2019-03-13T15:07:00Z</dcterms:created>
  <dcterms:modified xsi:type="dcterms:W3CDTF">2019-03-13T15:07:00Z</dcterms:modified>
</cp:coreProperties>
</file>