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618" w:rsidRPr="001B4038" w:rsidRDefault="005335D0" w:rsidP="00903E4E">
      <w:pPr>
        <w:autoSpaceDE w:val="0"/>
        <w:autoSpaceDN w:val="0"/>
        <w:adjustRightInd w:val="0"/>
        <w:rPr>
          <w:b/>
          <w:bCs w:val="0"/>
        </w:rPr>
      </w:pPr>
      <w:bookmarkStart w:id="0" w:name="_GoBack"/>
      <w:bookmarkEnd w:id="0"/>
      <w:r>
        <w:rPr>
          <w:rFonts w:asciiTheme="minorEastAsia" w:eastAsiaTheme="minorEastAsia" w:hAnsiTheme="minorEastAsia" w:hint="eastAsia"/>
          <w:b/>
          <w:lang w:eastAsia="zh-CN"/>
        </w:rPr>
        <w:t>手册八</w:t>
      </w:r>
      <w:r w:rsidR="0073625D" w:rsidRPr="001B4038">
        <w:rPr>
          <w:b/>
        </w:rPr>
        <w:t xml:space="preserve"> </w:t>
      </w:r>
      <w:r>
        <w:rPr>
          <w:b/>
        </w:rPr>
        <w:t>–</w:t>
      </w:r>
      <w:r w:rsidR="0073625D" w:rsidRPr="001B4038">
        <w:rPr>
          <w:b/>
        </w:rPr>
        <w:t xml:space="preserve"> </w:t>
      </w:r>
      <w:r>
        <w:rPr>
          <w:rFonts w:hint="eastAsia"/>
          <w:b/>
          <w:lang w:eastAsia="zh-CN"/>
        </w:rPr>
        <w:t>遗嘱和遗产</w:t>
      </w:r>
    </w:p>
    <w:p w:rsidR="00B73D51" w:rsidRDefault="00B73D51" w:rsidP="00903E4E">
      <w:pPr>
        <w:autoSpaceDE w:val="0"/>
        <w:autoSpaceDN w:val="0"/>
        <w:adjustRightInd w:val="0"/>
        <w:rPr>
          <w:b/>
          <w:bCs w:val="0"/>
        </w:rPr>
      </w:pPr>
    </w:p>
    <w:tbl>
      <w:tblPr>
        <w:tblStyle w:val="TableGrid"/>
        <w:tblW w:w="0" w:type="auto"/>
        <w:tblLook w:val="04A0" w:firstRow="1" w:lastRow="0" w:firstColumn="1" w:lastColumn="0" w:noHBand="0" w:noVBand="1"/>
      </w:tblPr>
      <w:tblGrid>
        <w:gridCol w:w="8856"/>
      </w:tblGrid>
      <w:tr w:rsidR="00F601DD" w:rsidTr="00F601DD">
        <w:tc>
          <w:tcPr>
            <w:tcW w:w="8856" w:type="dxa"/>
          </w:tcPr>
          <w:p w:rsidR="00F60017" w:rsidRDefault="00C101B7" w:rsidP="00F601DD">
            <w:pPr>
              <w:autoSpaceDE w:val="0"/>
              <w:autoSpaceDN w:val="0"/>
              <w:adjustRightInd w:val="0"/>
              <w:rPr>
                <w:b/>
                <w:bCs w:val="0"/>
                <w:lang w:eastAsia="zh-CN"/>
              </w:rPr>
            </w:pPr>
            <w:r>
              <w:rPr>
                <w:rFonts w:hint="eastAsia"/>
                <w:b/>
                <w:bCs w:val="0"/>
                <w:lang w:eastAsia="zh-CN"/>
              </w:rPr>
              <w:t>遗嘱</w:t>
            </w:r>
            <w:r w:rsidR="00F60017">
              <w:rPr>
                <w:rFonts w:hint="eastAsia"/>
                <w:b/>
                <w:bCs w:val="0"/>
                <w:lang w:eastAsia="zh-CN"/>
              </w:rPr>
              <w:t>是表明你想要在死后如何分配你的财产的法律文件。</w:t>
            </w:r>
          </w:p>
          <w:p w:rsidR="00F601DD" w:rsidRDefault="00F601DD" w:rsidP="00F601DD">
            <w:pPr>
              <w:autoSpaceDE w:val="0"/>
              <w:autoSpaceDN w:val="0"/>
              <w:adjustRightInd w:val="0"/>
              <w:rPr>
                <w:b/>
                <w:bCs w:val="0"/>
                <w:lang w:eastAsia="zh-CN"/>
              </w:rPr>
            </w:pPr>
          </w:p>
          <w:p w:rsidR="00F60017" w:rsidRDefault="00F60017" w:rsidP="00F601DD">
            <w:pPr>
              <w:autoSpaceDE w:val="0"/>
              <w:autoSpaceDN w:val="0"/>
              <w:adjustRightInd w:val="0"/>
              <w:rPr>
                <w:b/>
                <w:bCs w:val="0"/>
              </w:rPr>
            </w:pPr>
            <w:r>
              <w:rPr>
                <w:rFonts w:hint="eastAsia"/>
                <w:b/>
                <w:bCs w:val="0"/>
                <w:lang w:eastAsia="zh-CN"/>
              </w:rPr>
              <w:t>遗嘱的设立人须年满十八周岁，并且在立遗嘱当时意识清楚。</w:t>
            </w:r>
          </w:p>
          <w:p w:rsidR="00F60017" w:rsidRDefault="00F60017" w:rsidP="00F601DD">
            <w:pPr>
              <w:autoSpaceDE w:val="0"/>
              <w:autoSpaceDN w:val="0"/>
              <w:adjustRightInd w:val="0"/>
              <w:rPr>
                <w:b/>
                <w:bCs w:val="0"/>
              </w:rPr>
            </w:pPr>
          </w:p>
          <w:p w:rsidR="00F60017" w:rsidRDefault="00F60017" w:rsidP="00F601DD">
            <w:pPr>
              <w:autoSpaceDE w:val="0"/>
              <w:autoSpaceDN w:val="0"/>
              <w:adjustRightInd w:val="0"/>
              <w:rPr>
                <w:b/>
                <w:bCs w:val="0"/>
                <w:lang w:eastAsia="zh-CN"/>
              </w:rPr>
            </w:pPr>
            <w:r>
              <w:rPr>
                <w:rFonts w:hint="eastAsia"/>
                <w:b/>
                <w:bCs w:val="0"/>
                <w:lang w:eastAsia="zh-CN"/>
              </w:rPr>
              <w:t>如果你生前没有立遗嘱，那么在你死后，你的遗产将按照相关法律进行分配。</w:t>
            </w:r>
          </w:p>
          <w:p w:rsidR="00F601DD" w:rsidRDefault="00F601DD" w:rsidP="00F601DD">
            <w:pPr>
              <w:autoSpaceDE w:val="0"/>
              <w:autoSpaceDN w:val="0"/>
              <w:adjustRightInd w:val="0"/>
              <w:rPr>
                <w:b/>
                <w:bCs w:val="0"/>
              </w:rPr>
            </w:pPr>
          </w:p>
          <w:p w:rsidR="00F60017" w:rsidRDefault="00F60017" w:rsidP="00F601DD">
            <w:pPr>
              <w:autoSpaceDE w:val="0"/>
              <w:autoSpaceDN w:val="0"/>
              <w:adjustRightInd w:val="0"/>
              <w:rPr>
                <w:b/>
                <w:bCs w:val="0"/>
                <w:lang w:eastAsia="zh-CN"/>
              </w:rPr>
            </w:pPr>
            <w:r>
              <w:rPr>
                <w:rFonts w:hint="eastAsia"/>
                <w:b/>
                <w:bCs w:val="0"/>
                <w:lang w:eastAsia="zh-CN"/>
              </w:rPr>
              <w:t>尽管你立了遗嘱，你的配偶依旧享有你的遗产的“法定继承权”</w:t>
            </w:r>
            <w:r>
              <w:rPr>
                <w:rFonts w:hint="eastAsia"/>
                <w:b/>
                <w:bCs w:val="0"/>
                <w:lang w:eastAsia="zh-CN"/>
              </w:rPr>
              <w:t>-</w:t>
            </w:r>
            <w:r>
              <w:rPr>
                <w:b/>
                <w:bCs w:val="0"/>
                <w:lang w:eastAsia="zh-CN"/>
              </w:rPr>
              <w:t xml:space="preserve"> </w:t>
            </w:r>
            <w:r>
              <w:rPr>
                <w:rFonts w:hint="eastAsia"/>
                <w:b/>
                <w:bCs w:val="0"/>
                <w:lang w:eastAsia="zh-CN"/>
              </w:rPr>
              <w:t>如果你们没有子女，你的配偶可以继承你的财产的一半，如果</w:t>
            </w:r>
            <w:r w:rsidR="00AD6C19">
              <w:rPr>
                <w:rFonts w:hint="eastAsia"/>
                <w:b/>
                <w:bCs w:val="0"/>
                <w:lang w:eastAsia="zh-CN"/>
              </w:rPr>
              <w:t>你们</w:t>
            </w:r>
            <w:r>
              <w:rPr>
                <w:rFonts w:hint="eastAsia"/>
                <w:b/>
                <w:bCs w:val="0"/>
                <w:lang w:eastAsia="zh-CN"/>
              </w:rPr>
              <w:t>有子女，那你的配偶可以继承三分之一。</w:t>
            </w:r>
          </w:p>
          <w:p w:rsidR="00F601DD" w:rsidRDefault="00F601DD" w:rsidP="00F601DD">
            <w:pPr>
              <w:autoSpaceDE w:val="0"/>
              <w:autoSpaceDN w:val="0"/>
              <w:adjustRightInd w:val="0"/>
              <w:rPr>
                <w:b/>
                <w:bCs w:val="0"/>
                <w:lang w:eastAsia="zh-CN"/>
              </w:rPr>
            </w:pPr>
          </w:p>
          <w:p w:rsidR="00F601DD" w:rsidRDefault="00F60017" w:rsidP="00F601DD">
            <w:pPr>
              <w:autoSpaceDE w:val="0"/>
              <w:autoSpaceDN w:val="0"/>
              <w:adjustRightInd w:val="0"/>
              <w:rPr>
                <w:b/>
                <w:bCs w:val="0"/>
                <w:lang w:eastAsia="zh-CN"/>
              </w:rPr>
            </w:pPr>
            <w:r>
              <w:rPr>
                <w:rFonts w:hint="eastAsia"/>
                <w:b/>
                <w:bCs w:val="0"/>
                <w:lang w:eastAsia="zh-CN"/>
              </w:rPr>
              <w:t>如果你没有为你的子女提供适当的财产，你的子女可以要求继承你的部分遗产。</w:t>
            </w:r>
          </w:p>
          <w:p w:rsidR="00F601DD" w:rsidRPr="00F601DD" w:rsidRDefault="00F601DD" w:rsidP="00F60017">
            <w:pPr>
              <w:autoSpaceDE w:val="0"/>
              <w:autoSpaceDN w:val="0"/>
              <w:adjustRightInd w:val="0"/>
              <w:rPr>
                <w:b/>
                <w:bCs w:val="0"/>
              </w:rPr>
            </w:pPr>
          </w:p>
        </w:tc>
      </w:tr>
    </w:tbl>
    <w:p w:rsidR="00F60017" w:rsidRDefault="00F60017" w:rsidP="00903E4E">
      <w:pPr>
        <w:autoSpaceDE w:val="0"/>
        <w:autoSpaceDN w:val="0"/>
        <w:adjustRightInd w:val="0"/>
      </w:pPr>
      <w:r>
        <w:rPr>
          <w:rFonts w:hint="eastAsia"/>
          <w:lang w:eastAsia="zh-CN"/>
        </w:rPr>
        <w:t>在此手册中，“配偶”指的是婚姻关系中的丈夫或者妻子。</w:t>
      </w:r>
    </w:p>
    <w:p w:rsidR="004C14E0" w:rsidRPr="001B4038" w:rsidRDefault="004C14E0" w:rsidP="00903E4E">
      <w:pPr>
        <w:autoSpaceDE w:val="0"/>
        <w:autoSpaceDN w:val="0"/>
        <w:adjustRightInd w:val="0"/>
        <w:rPr>
          <w:bCs w:val="0"/>
        </w:rPr>
      </w:pPr>
    </w:p>
    <w:p w:rsidR="00B73D51" w:rsidRPr="001B4038" w:rsidRDefault="00F60017" w:rsidP="00903E4E">
      <w:pPr>
        <w:autoSpaceDE w:val="0"/>
        <w:autoSpaceDN w:val="0"/>
        <w:adjustRightInd w:val="0"/>
        <w:rPr>
          <w:b/>
          <w:bCs w:val="0"/>
          <w:u w:val="single"/>
        </w:rPr>
      </w:pPr>
      <w:r>
        <w:rPr>
          <w:rFonts w:hint="eastAsia"/>
          <w:b/>
          <w:bCs w:val="0"/>
          <w:u w:val="single"/>
          <w:lang w:eastAsia="zh-CN"/>
        </w:rPr>
        <w:t>立遗嘱</w:t>
      </w:r>
    </w:p>
    <w:p w:rsidR="00FF6618" w:rsidRPr="001B4038" w:rsidRDefault="00A333D7" w:rsidP="00903E4E">
      <w:pPr>
        <w:autoSpaceDE w:val="0"/>
        <w:autoSpaceDN w:val="0"/>
        <w:adjustRightInd w:val="0"/>
        <w:rPr>
          <w:b/>
          <w:bCs w:val="0"/>
          <w:lang w:eastAsia="zh-CN"/>
        </w:rPr>
      </w:pPr>
      <w:r>
        <w:rPr>
          <w:rFonts w:hint="eastAsia"/>
          <w:b/>
          <w:lang w:eastAsia="zh-CN"/>
        </w:rPr>
        <w:t>我怎么可以确定在我死后，我的遗产可以遵照遗嘱被分配？</w:t>
      </w:r>
    </w:p>
    <w:p w:rsidR="00A333D7" w:rsidRDefault="00A333D7" w:rsidP="00903E4E">
      <w:pPr>
        <w:autoSpaceDE w:val="0"/>
        <w:autoSpaceDN w:val="0"/>
        <w:adjustRightInd w:val="0"/>
        <w:rPr>
          <w:lang w:eastAsia="zh-CN"/>
        </w:rPr>
      </w:pPr>
      <w:r>
        <w:rPr>
          <w:rFonts w:hint="eastAsia"/>
          <w:lang w:eastAsia="zh-CN"/>
        </w:rPr>
        <w:t>如果你的遗嘱合法，除了极特殊的情况，你可以确定你的财产可以被分配给遗嘱中的受益人。</w:t>
      </w:r>
    </w:p>
    <w:p w:rsidR="0084781B" w:rsidRPr="001B4038" w:rsidRDefault="0084781B" w:rsidP="00903E4E">
      <w:pPr>
        <w:autoSpaceDE w:val="0"/>
        <w:autoSpaceDN w:val="0"/>
        <w:adjustRightInd w:val="0"/>
        <w:rPr>
          <w:color w:val="000000"/>
        </w:rPr>
      </w:pPr>
    </w:p>
    <w:p w:rsidR="00A333D7" w:rsidRDefault="00A333D7" w:rsidP="00903E4E">
      <w:pPr>
        <w:autoSpaceDE w:val="0"/>
        <w:autoSpaceDN w:val="0"/>
        <w:adjustRightInd w:val="0"/>
        <w:rPr>
          <w:lang w:eastAsia="zh-CN"/>
        </w:rPr>
      </w:pPr>
      <w:r>
        <w:rPr>
          <w:rFonts w:hint="eastAsia"/>
          <w:lang w:eastAsia="zh-CN"/>
        </w:rPr>
        <w:t>“财产”指的是已逝者在去世时所拥有的资产，包括房产，所有物和金钱。</w:t>
      </w:r>
    </w:p>
    <w:p w:rsidR="00A0153C" w:rsidRPr="001B4038" w:rsidRDefault="00A0153C" w:rsidP="00903E4E">
      <w:pPr>
        <w:autoSpaceDE w:val="0"/>
        <w:autoSpaceDN w:val="0"/>
        <w:adjustRightInd w:val="0"/>
      </w:pPr>
    </w:p>
    <w:p w:rsidR="004D4141" w:rsidRPr="001B4038" w:rsidRDefault="00A333D7" w:rsidP="00903E4E">
      <w:pPr>
        <w:autoSpaceDE w:val="0"/>
        <w:autoSpaceDN w:val="0"/>
        <w:adjustRightInd w:val="0"/>
        <w:rPr>
          <w:b/>
          <w:lang w:eastAsia="zh-CN"/>
        </w:rPr>
      </w:pPr>
      <w:r>
        <w:rPr>
          <w:rFonts w:hint="eastAsia"/>
          <w:b/>
          <w:lang w:eastAsia="zh-CN"/>
        </w:rPr>
        <w:t>如果我没有立遗嘱，在我死后会发生什么？</w:t>
      </w:r>
    </w:p>
    <w:p w:rsidR="00A333D7" w:rsidRDefault="00A333D7" w:rsidP="00903E4E">
      <w:pPr>
        <w:autoSpaceDE w:val="0"/>
        <w:autoSpaceDN w:val="0"/>
        <w:adjustRightInd w:val="0"/>
        <w:rPr>
          <w:lang w:eastAsia="zh-CN"/>
        </w:rPr>
      </w:pPr>
      <w:r>
        <w:rPr>
          <w:rFonts w:hint="eastAsia"/>
          <w:lang w:eastAsia="zh-CN"/>
        </w:rPr>
        <w:t>如果你生前没有立遗嘱，你的遗产将会遵照法律规定被分配给相应受益人。</w:t>
      </w:r>
    </w:p>
    <w:p w:rsidR="00FF6618" w:rsidRPr="001B4038" w:rsidRDefault="00FF6618" w:rsidP="00903E4E">
      <w:pPr>
        <w:autoSpaceDE w:val="0"/>
        <w:autoSpaceDN w:val="0"/>
        <w:adjustRightInd w:val="0"/>
      </w:pPr>
    </w:p>
    <w:p w:rsidR="004D4141" w:rsidRPr="001B4038" w:rsidRDefault="00A333D7" w:rsidP="00903E4E">
      <w:pPr>
        <w:autoSpaceDE w:val="0"/>
        <w:autoSpaceDN w:val="0"/>
        <w:adjustRightInd w:val="0"/>
        <w:rPr>
          <w:b/>
        </w:rPr>
      </w:pPr>
      <w:r>
        <w:rPr>
          <w:rFonts w:hint="eastAsia"/>
          <w:b/>
          <w:lang w:eastAsia="zh-CN"/>
        </w:rPr>
        <w:t>遗嘱有年龄限制吗？</w:t>
      </w:r>
    </w:p>
    <w:p w:rsidR="004D4141" w:rsidRDefault="00A333D7" w:rsidP="00903E4E">
      <w:pPr>
        <w:autoSpaceDE w:val="0"/>
        <w:autoSpaceDN w:val="0"/>
        <w:adjustRightInd w:val="0"/>
      </w:pPr>
      <w:r>
        <w:rPr>
          <w:rFonts w:hint="eastAsia"/>
          <w:lang w:eastAsia="zh-CN"/>
        </w:rPr>
        <w:t>只有年满十八周岁的人才可以立遗嘱。</w:t>
      </w:r>
    </w:p>
    <w:p w:rsidR="00A333D7" w:rsidRPr="001B4038" w:rsidRDefault="00A333D7" w:rsidP="00903E4E">
      <w:pPr>
        <w:autoSpaceDE w:val="0"/>
        <w:autoSpaceDN w:val="0"/>
        <w:adjustRightInd w:val="0"/>
      </w:pPr>
    </w:p>
    <w:p w:rsidR="004D4141" w:rsidRPr="001B4038" w:rsidRDefault="00B17DA1" w:rsidP="00903E4E">
      <w:pPr>
        <w:autoSpaceDE w:val="0"/>
        <w:autoSpaceDN w:val="0"/>
        <w:adjustRightInd w:val="0"/>
        <w:rPr>
          <w:b/>
          <w:lang w:eastAsia="zh-CN"/>
        </w:rPr>
      </w:pPr>
      <w:r>
        <w:rPr>
          <w:rFonts w:hint="eastAsia"/>
          <w:b/>
          <w:lang w:eastAsia="zh-CN"/>
        </w:rPr>
        <w:t>患有精神疾病，比如老年痴呆的人可以立遗嘱吗？</w:t>
      </w:r>
    </w:p>
    <w:p w:rsidR="004D4141" w:rsidRDefault="00B17DA1" w:rsidP="00903E4E">
      <w:pPr>
        <w:autoSpaceDE w:val="0"/>
        <w:autoSpaceDN w:val="0"/>
        <w:adjustRightInd w:val="0"/>
      </w:pPr>
      <w:r>
        <w:rPr>
          <w:rFonts w:hint="eastAsia"/>
          <w:lang w:eastAsia="zh-CN"/>
        </w:rPr>
        <w:t>在立遗嘱当时，当事人必须意识清楚。</w:t>
      </w:r>
    </w:p>
    <w:p w:rsidR="00B17DA1" w:rsidRPr="0024680A" w:rsidRDefault="00B17DA1" w:rsidP="00903E4E">
      <w:pPr>
        <w:autoSpaceDE w:val="0"/>
        <w:autoSpaceDN w:val="0"/>
        <w:adjustRightInd w:val="0"/>
      </w:pPr>
    </w:p>
    <w:p w:rsidR="003D7C44" w:rsidRPr="0024680A" w:rsidRDefault="00E72762" w:rsidP="00903E4E">
      <w:pPr>
        <w:autoSpaceDE w:val="0"/>
        <w:autoSpaceDN w:val="0"/>
        <w:adjustRightInd w:val="0"/>
        <w:rPr>
          <w:b/>
          <w:lang w:eastAsia="zh-CN"/>
        </w:rPr>
      </w:pPr>
      <w:r>
        <w:rPr>
          <w:rFonts w:hint="eastAsia"/>
          <w:b/>
          <w:lang w:eastAsia="zh-CN"/>
        </w:rPr>
        <w:t>遗嘱还有其他要求吗？</w:t>
      </w:r>
    </w:p>
    <w:p w:rsidR="00E72762" w:rsidRDefault="00E72762" w:rsidP="00903E4E">
      <w:pPr>
        <w:autoSpaceDE w:val="0"/>
        <w:autoSpaceDN w:val="0"/>
        <w:adjustRightInd w:val="0"/>
        <w:rPr>
          <w:lang w:eastAsia="zh-CN"/>
        </w:rPr>
      </w:pPr>
      <w:r>
        <w:rPr>
          <w:rFonts w:hint="eastAsia"/>
          <w:lang w:eastAsia="zh-CN"/>
        </w:rPr>
        <w:t>遗嘱还需要满足其他官方要求，比如，立遗嘱时需要有见证人。因为遗嘱一旦确立很难再更改，所以在立遗嘱之前最好咨询律师来起草遗嘱。</w:t>
      </w:r>
    </w:p>
    <w:p w:rsidR="004C14E0" w:rsidRPr="001B4038" w:rsidRDefault="004C14E0" w:rsidP="00903E4E">
      <w:pPr>
        <w:autoSpaceDE w:val="0"/>
        <w:autoSpaceDN w:val="0"/>
        <w:adjustRightInd w:val="0"/>
        <w:rPr>
          <w:b/>
          <w:bCs w:val="0"/>
          <w:lang w:eastAsia="zh-CN"/>
        </w:rPr>
      </w:pPr>
    </w:p>
    <w:p w:rsidR="00FF6618" w:rsidRPr="001B4038" w:rsidRDefault="00395D22" w:rsidP="00903E4E">
      <w:pPr>
        <w:autoSpaceDE w:val="0"/>
        <w:autoSpaceDN w:val="0"/>
        <w:adjustRightInd w:val="0"/>
        <w:rPr>
          <w:b/>
          <w:bCs w:val="0"/>
          <w:u w:val="single"/>
          <w:lang w:eastAsia="zh-CN"/>
        </w:rPr>
      </w:pPr>
      <w:r>
        <w:rPr>
          <w:rFonts w:hint="eastAsia"/>
          <w:b/>
          <w:bCs w:val="0"/>
          <w:u w:val="single"/>
          <w:lang w:eastAsia="zh-CN"/>
        </w:rPr>
        <w:t>个人代表</w:t>
      </w:r>
    </w:p>
    <w:p w:rsidR="00E71ED5" w:rsidRPr="001B4038" w:rsidRDefault="00135529" w:rsidP="00903E4E">
      <w:pPr>
        <w:autoSpaceDE w:val="0"/>
        <w:autoSpaceDN w:val="0"/>
        <w:adjustRightInd w:val="0"/>
        <w:rPr>
          <w:b/>
          <w:lang w:eastAsia="zh-CN"/>
        </w:rPr>
      </w:pPr>
      <w:r>
        <w:rPr>
          <w:rFonts w:hint="eastAsia"/>
          <w:b/>
          <w:lang w:eastAsia="zh-CN"/>
        </w:rPr>
        <w:t>谁可以代表已逝者执行遗嘱？</w:t>
      </w:r>
    </w:p>
    <w:p w:rsidR="00135529" w:rsidRDefault="00135529" w:rsidP="003928CD">
      <w:pPr>
        <w:pStyle w:val="ListBullet3"/>
        <w:numPr>
          <w:ilvl w:val="0"/>
          <w:numId w:val="14"/>
        </w:numPr>
        <w:rPr>
          <w:lang w:eastAsia="zh-CN"/>
        </w:rPr>
      </w:pPr>
      <w:r w:rsidRPr="00135529">
        <w:rPr>
          <w:rFonts w:hint="eastAsia"/>
          <w:b/>
          <w:lang w:eastAsia="zh-CN"/>
        </w:rPr>
        <w:t>个人代表</w:t>
      </w:r>
      <w:r>
        <w:rPr>
          <w:rFonts w:hint="eastAsia"/>
          <w:lang w:eastAsia="zh-CN"/>
        </w:rPr>
        <w:t>可以执行遗嘱或者代表没有立遗嘱的已逝者分配其财产。</w:t>
      </w:r>
      <w:r w:rsidR="00FF6618" w:rsidRPr="001B4038">
        <w:rPr>
          <w:lang w:eastAsia="zh-CN"/>
        </w:rPr>
        <w:t xml:space="preserve"> </w:t>
      </w:r>
    </w:p>
    <w:p w:rsidR="00720DA4" w:rsidRPr="001B4038" w:rsidRDefault="00135529" w:rsidP="003928CD">
      <w:pPr>
        <w:pStyle w:val="ListBullet3"/>
        <w:numPr>
          <w:ilvl w:val="0"/>
          <w:numId w:val="14"/>
        </w:numPr>
        <w:rPr>
          <w:lang w:eastAsia="zh-CN"/>
        </w:rPr>
      </w:pPr>
      <w:r>
        <w:rPr>
          <w:rFonts w:hint="eastAsia"/>
          <w:lang w:eastAsia="zh-CN"/>
        </w:rPr>
        <w:t>个人代表在处理遗产之前，必须获得代表认证。</w:t>
      </w:r>
    </w:p>
    <w:p w:rsidR="00720DA4" w:rsidRPr="001B4038" w:rsidRDefault="00135529" w:rsidP="00720DA4">
      <w:pPr>
        <w:pStyle w:val="ListBullet3"/>
        <w:numPr>
          <w:ilvl w:val="0"/>
          <w:numId w:val="14"/>
        </w:numPr>
        <w:rPr>
          <w:lang w:eastAsia="zh-CN"/>
        </w:rPr>
      </w:pPr>
      <w:r>
        <w:rPr>
          <w:rFonts w:hint="eastAsia"/>
          <w:lang w:eastAsia="zh-CN"/>
        </w:rPr>
        <w:t>在有遗嘱的情况下，</w:t>
      </w:r>
      <w:r w:rsidR="00E01BED">
        <w:rPr>
          <w:rFonts w:hint="eastAsia"/>
          <w:lang w:eastAsia="zh-CN"/>
        </w:rPr>
        <w:t>遗嘱必须得到</w:t>
      </w:r>
      <w:r w:rsidR="00E01BED" w:rsidRPr="00E01BED">
        <w:rPr>
          <w:rFonts w:hint="eastAsia"/>
          <w:b/>
          <w:lang w:eastAsia="zh-CN"/>
        </w:rPr>
        <w:t>遗嘱认证</w:t>
      </w:r>
      <w:r w:rsidR="005E01D2">
        <w:rPr>
          <w:rFonts w:hint="eastAsia"/>
          <w:b/>
          <w:lang w:eastAsia="zh-CN"/>
        </w:rPr>
        <w:t>（</w:t>
      </w:r>
      <w:r w:rsidR="005E01D2" w:rsidRPr="005E01D2">
        <w:rPr>
          <w:b/>
          <w:color w:val="000000"/>
        </w:rPr>
        <w:t>Grant of Probate</w:t>
      </w:r>
      <w:r w:rsidR="005E01D2">
        <w:rPr>
          <w:rFonts w:hint="eastAsia"/>
          <w:b/>
          <w:lang w:eastAsia="zh-CN"/>
        </w:rPr>
        <w:t>）</w:t>
      </w:r>
      <w:r w:rsidR="00E01BED">
        <w:rPr>
          <w:rFonts w:hint="eastAsia"/>
          <w:lang w:eastAsia="zh-CN"/>
        </w:rPr>
        <w:t>。</w:t>
      </w:r>
    </w:p>
    <w:p w:rsidR="00C873B4" w:rsidRPr="00C873B4" w:rsidRDefault="00E01BED" w:rsidP="00EB7882">
      <w:pPr>
        <w:pStyle w:val="ListBullet3"/>
        <w:numPr>
          <w:ilvl w:val="0"/>
          <w:numId w:val="14"/>
        </w:numPr>
        <w:rPr>
          <w:color w:val="202020"/>
        </w:rPr>
      </w:pPr>
      <w:r>
        <w:rPr>
          <w:rFonts w:hint="eastAsia"/>
          <w:lang w:eastAsia="zh-CN"/>
        </w:rPr>
        <w:t>在没有遗嘱的情况下，执行者需要获得</w:t>
      </w:r>
      <w:r w:rsidRPr="00C873B4">
        <w:rPr>
          <w:rFonts w:hint="eastAsia"/>
          <w:b/>
          <w:lang w:eastAsia="zh-CN"/>
        </w:rPr>
        <w:t>执行认证（</w:t>
      </w:r>
      <w:r w:rsidRPr="00C873B4">
        <w:rPr>
          <w:b/>
        </w:rPr>
        <w:t>Grant of Letters of Administration</w:t>
      </w:r>
      <w:r w:rsidRPr="00C873B4">
        <w:rPr>
          <w:rFonts w:hint="eastAsia"/>
          <w:b/>
          <w:lang w:eastAsia="zh-CN"/>
        </w:rPr>
        <w:t>）</w:t>
      </w:r>
      <w:r>
        <w:rPr>
          <w:rFonts w:hint="eastAsia"/>
          <w:lang w:eastAsia="zh-CN"/>
        </w:rPr>
        <w:t>。</w:t>
      </w:r>
    </w:p>
    <w:p w:rsidR="00C873B4" w:rsidRDefault="00C873B4" w:rsidP="00C873B4">
      <w:pPr>
        <w:pStyle w:val="ListBullet3"/>
        <w:numPr>
          <w:ilvl w:val="0"/>
          <w:numId w:val="0"/>
        </w:numPr>
      </w:pPr>
    </w:p>
    <w:p w:rsidR="00907F5A" w:rsidRPr="00C873B4" w:rsidRDefault="00484E46" w:rsidP="00C873B4">
      <w:pPr>
        <w:pStyle w:val="ListBullet3"/>
        <w:numPr>
          <w:ilvl w:val="0"/>
          <w:numId w:val="0"/>
        </w:numPr>
        <w:rPr>
          <w:color w:val="202020"/>
        </w:rPr>
      </w:pPr>
      <w:r>
        <w:rPr>
          <w:rFonts w:hint="eastAsia"/>
          <w:b/>
          <w:color w:val="202020"/>
          <w:lang w:eastAsia="zh-CN"/>
        </w:rPr>
        <w:t>个人代表</w:t>
      </w:r>
      <w:r>
        <w:rPr>
          <w:rFonts w:hint="eastAsia"/>
          <w:color w:val="202020"/>
          <w:lang w:eastAsia="zh-CN"/>
        </w:rPr>
        <w:t>是负责代表逝者处理和安排相关事宜的人。</w:t>
      </w:r>
      <w:r w:rsidR="00907F5A" w:rsidRPr="00C873B4">
        <w:rPr>
          <w:color w:val="202020"/>
          <w:lang w:eastAsia="zh-CN"/>
        </w:rPr>
        <w:t xml:space="preserve"> </w:t>
      </w:r>
    </w:p>
    <w:p w:rsidR="000860D6" w:rsidRDefault="000860D6" w:rsidP="00903E4E">
      <w:pPr>
        <w:pStyle w:val="NormalWeb"/>
        <w:rPr>
          <w:color w:val="202020"/>
          <w:lang w:eastAsia="zh-CN"/>
        </w:rPr>
      </w:pPr>
      <w:r>
        <w:rPr>
          <w:rFonts w:hint="eastAsia"/>
          <w:color w:val="202020"/>
          <w:lang w:eastAsia="zh-CN"/>
        </w:rPr>
        <w:t>在有遗嘱的情况下，个人代表是遗嘱中指定的执行者。如果没有遗嘱，个人代表的职责有可能由配偶或者亲属承担。非遗嘱中指定的个人代表被称为执行者。</w:t>
      </w:r>
    </w:p>
    <w:p w:rsidR="00E419EF" w:rsidRPr="001B4038" w:rsidRDefault="003715D2" w:rsidP="00903E4E">
      <w:pPr>
        <w:autoSpaceDE w:val="0"/>
        <w:autoSpaceDN w:val="0"/>
        <w:adjustRightInd w:val="0"/>
        <w:rPr>
          <w:color w:val="000000"/>
          <w:lang w:eastAsia="zh-CN"/>
        </w:rPr>
      </w:pPr>
      <w:r>
        <w:rPr>
          <w:rFonts w:hint="eastAsia"/>
          <w:b/>
          <w:color w:val="000000"/>
          <w:lang w:eastAsia="zh-CN"/>
        </w:rPr>
        <w:t>遗嘱证明（</w:t>
      </w:r>
      <w:r w:rsidR="00E419EF" w:rsidRPr="0024680A">
        <w:rPr>
          <w:b/>
          <w:color w:val="000000"/>
          <w:lang w:eastAsia="zh-CN"/>
        </w:rPr>
        <w:t xml:space="preserve">A </w:t>
      </w:r>
      <w:r w:rsidR="00E419EF" w:rsidRPr="0024680A">
        <w:rPr>
          <w:b/>
          <w:lang w:eastAsia="zh-CN"/>
        </w:rPr>
        <w:t>grant of probate</w:t>
      </w:r>
      <w:r>
        <w:rPr>
          <w:rFonts w:hint="eastAsia"/>
          <w:b/>
          <w:lang w:eastAsia="zh-CN"/>
        </w:rPr>
        <w:t>）</w:t>
      </w:r>
      <w:r>
        <w:rPr>
          <w:rFonts w:hint="eastAsia"/>
          <w:lang w:eastAsia="zh-CN"/>
        </w:rPr>
        <w:t>是在遗嘱确立后，由执行人（遗嘱执行负责人）或者代表执行人的律师向遗嘱事务所申请后获得的认证书。认证书可以确保逝者的财产按照遗嘱被分配给受益人。</w:t>
      </w:r>
      <w:r w:rsidR="00E419EF" w:rsidRPr="0024680A">
        <w:rPr>
          <w:color w:val="000000"/>
          <w:lang w:eastAsia="zh-CN"/>
        </w:rPr>
        <w:t xml:space="preserve"> </w:t>
      </w:r>
    </w:p>
    <w:p w:rsidR="00C77605" w:rsidRPr="001B4038" w:rsidRDefault="00C77605" w:rsidP="00903E4E">
      <w:pPr>
        <w:autoSpaceDE w:val="0"/>
        <w:autoSpaceDN w:val="0"/>
        <w:adjustRightInd w:val="0"/>
        <w:rPr>
          <w:lang w:eastAsia="zh-CN"/>
        </w:rPr>
      </w:pPr>
    </w:p>
    <w:p w:rsidR="004C14E0" w:rsidRPr="001B4038" w:rsidRDefault="002D7B9E" w:rsidP="00903E4E">
      <w:pPr>
        <w:autoSpaceDE w:val="0"/>
        <w:autoSpaceDN w:val="0"/>
        <w:adjustRightInd w:val="0"/>
        <w:rPr>
          <w:b/>
          <w:bCs w:val="0"/>
          <w:u w:val="single"/>
          <w:lang w:eastAsia="zh-CN"/>
        </w:rPr>
      </w:pPr>
      <w:r>
        <w:rPr>
          <w:rFonts w:hint="eastAsia"/>
          <w:b/>
          <w:bCs w:val="0"/>
          <w:u w:val="single"/>
          <w:lang w:eastAsia="zh-CN"/>
        </w:rPr>
        <w:t>配偶或伴侣的权利</w:t>
      </w:r>
    </w:p>
    <w:p w:rsidR="003F58D1" w:rsidRPr="002D7B9E" w:rsidRDefault="002D7B9E" w:rsidP="00903E4E">
      <w:pPr>
        <w:autoSpaceDE w:val="0"/>
        <w:autoSpaceDN w:val="0"/>
        <w:adjustRightInd w:val="0"/>
        <w:rPr>
          <w:b/>
          <w:bCs w:val="0"/>
          <w:lang w:eastAsia="zh-CN"/>
        </w:rPr>
      </w:pPr>
      <w:r>
        <w:rPr>
          <w:rFonts w:hint="eastAsia"/>
          <w:b/>
          <w:bCs w:val="0"/>
          <w:lang w:eastAsia="zh-CN"/>
        </w:rPr>
        <w:t>处于婚姻关系或伴侣关系中的一方是否有权利继承其配偶或伴侣的财产？</w:t>
      </w:r>
    </w:p>
    <w:p w:rsidR="00F935C0" w:rsidRPr="00F935C0" w:rsidRDefault="00F935C0" w:rsidP="00903E4E">
      <w:pPr>
        <w:autoSpaceDE w:val="0"/>
        <w:autoSpaceDN w:val="0"/>
        <w:adjustRightInd w:val="0"/>
        <w:rPr>
          <w:lang w:eastAsia="zh-CN"/>
        </w:rPr>
      </w:pPr>
      <w:r>
        <w:rPr>
          <w:rFonts w:hint="eastAsia"/>
          <w:lang w:eastAsia="zh-CN"/>
        </w:rPr>
        <w:t>一般来讲，</w:t>
      </w:r>
      <w:r w:rsidRPr="00F935C0">
        <w:rPr>
          <w:rFonts w:hint="eastAsia"/>
          <w:bCs w:val="0"/>
          <w:lang w:eastAsia="zh-CN"/>
        </w:rPr>
        <w:t>处于婚姻关系或伴侣关系中的一方</w:t>
      </w:r>
      <w:r>
        <w:rPr>
          <w:rFonts w:hint="eastAsia"/>
          <w:bCs w:val="0"/>
          <w:lang w:eastAsia="zh-CN"/>
        </w:rPr>
        <w:t>有权利</w:t>
      </w:r>
      <w:r w:rsidRPr="00F935C0">
        <w:rPr>
          <w:rFonts w:hint="eastAsia"/>
          <w:bCs w:val="0"/>
          <w:lang w:eastAsia="zh-CN"/>
        </w:rPr>
        <w:t>继承</w:t>
      </w:r>
      <w:r>
        <w:rPr>
          <w:rFonts w:hint="eastAsia"/>
          <w:bCs w:val="0"/>
          <w:lang w:eastAsia="zh-CN"/>
        </w:rPr>
        <w:t>已逝</w:t>
      </w:r>
      <w:r w:rsidRPr="00F935C0">
        <w:rPr>
          <w:rFonts w:hint="eastAsia"/>
          <w:bCs w:val="0"/>
          <w:lang w:eastAsia="zh-CN"/>
        </w:rPr>
        <w:t>配偶或伴侣的财产</w:t>
      </w:r>
      <w:r>
        <w:rPr>
          <w:rFonts w:hint="eastAsia"/>
          <w:bCs w:val="0"/>
          <w:lang w:eastAsia="zh-CN"/>
        </w:rPr>
        <w:t>。</w:t>
      </w:r>
    </w:p>
    <w:p w:rsidR="00FF6618" w:rsidRPr="001B4038" w:rsidRDefault="00FF6618" w:rsidP="00903E4E">
      <w:pPr>
        <w:autoSpaceDE w:val="0"/>
        <w:autoSpaceDN w:val="0"/>
        <w:adjustRightInd w:val="0"/>
        <w:rPr>
          <w:lang w:eastAsia="zh-CN"/>
        </w:rPr>
      </w:pPr>
    </w:p>
    <w:p w:rsidR="003F58D1" w:rsidRPr="001B4038" w:rsidRDefault="00AF6BF5" w:rsidP="00903E4E">
      <w:pPr>
        <w:autoSpaceDE w:val="0"/>
        <w:autoSpaceDN w:val="0"/>
        <w:adjustRightInd w:val="0"/>
        <w:rPr>
          <w:b/>
          <w:lang w:eastAsia="zh-CN"/>
        </w:rPr>
      </w:pPr>
      <w:r>
        <w:rPr>
          <w:rFonts w:hint="eastAsia"/>
          <w:b/>
          <w:lang w:eastAsia="zh-CN"/>
        </w:rPr>
        <w:t>如果逝者立了遗嘱，配偶或伴侣是否还有权利继承其财产？</w:t>
      </w:r>
    </w:p>
    <w:p w:rsidR="0045291B" w:rsidRDefault="0045291B" w:rsidP="00903E4E">
      <w:pPr>
        <w:autoSpaceDE w:val="0"/>
        <w:autoSpaceDN w:val="0"/>
        <w:adjustRightInd w:val="0"/>
        <w:rPr>
          <w:lang w:eastAsia="zh-CN"/>
        </w:rPr>
      </w:pPr>
      <w:r>
        <w:rPr>
          <w:rFonts w:hint="eastAsia"/>
          <w:lang w:eastAsia="zh-CN"/>
        </w:rPr>
        <w:t>如果逝者生前立了遗嘱，其配偶或伴侣有权利：</w:t>
      </w:r>
    </w:p>
    <w:p w:rsidR="00FF6618" w:rsidRPr="001B4038" w:rsidRDefault="0045291B" w:rsidP="002A11E7">
      <w:pPr>
        <w:pStyle w:val="ListBullet3"/>
        <w:numPr>
          <w:ilvl w:val="0"/>
          <w:numId w:val="14"/>
        </w:numPr>
        <w:rPr>
          <w:lang w:eastAsia="zh-CN"/>
        </w:rPr>
      </w:pPr>
      <w:r>
        <w:rPr>
          <w:rFonts w:hint="eastAsia"/>
          <w:lang w:eastAsia="zh-CN"/>
        </w:rPr>
        <w:t>继承一半财产，如果双方没有子女；或者</w:t>
      </w:r>
    </w:p>
    <w:p w:rsidR="00FF6618" w:rsidRPr="001B4038" w:rsidRDefault="00FF6618" w:rsidP="002A11E7">
      <w:pPr>
        <w:pStyle w:val="ListBullet3"/>
        <w:numPr>
          <w:ilvl w:val="0"/>
          <w:numId w:val="14"/>
        </w:numPr>
        <w:rPr>
          <w:lang w:eastAsia="zh-CN"/>
        </w:rPr>
      </w:pPr>
      <w:r w:rsidRPr="001B4038">
        <w:rPr>
          <w:lang w:eastAsia="zh-CN"/>
        </w:rPr>
        <w:t xml:space="preserve"> </w:t>
      </w:r>
      <w:r w:rsidR="0045291B">
        <w:rPr>
          <w:rFonts w:hint="eastAsia"/>
          <w:lang w:eastAsia="zh-CN"/>
        </w:rPr>
        <w:t>继承三分之一的财产，如果双方有子女。</w:t>
      </w:r>
    </w:p>
    <w:p w:rsidR="00FF6618" w:rsidRPr="001B4038" w:rsidRDefault="00FF6618" w:rsidP="00903E4E">
      <w:pPr>
        <w:autoSpaceDE w:val="0"/>
        <w:autoSpaceDN w:val="0"/>
        <w:adjustRightInd w:val="0"/>
        <w:rPr>
          <w:lang w:eastAsia="zh-CN"/>
        </w:rPr>
      </w:pPr>
    </w:p>
    <w:p w:rsidR="009565C2" w:rsidRPr="001B4038" w:rsidRDefault="00551A50" w:rsidP="00903E4E">
      <w:pPr>
        <w:autoSpaceDE w:val="0"/>
        <w:autoSpaceDN w:val="0"/>
        <w:adjustRightInd w:val="0"/>
        <w:rPr>
          <w:lang w:eastAsia="zh-CN"/>
        </w:rPr>
      </w:pPr>
      <w:r>
        <w:rPr>
          <w:rFonts w:hint="eastAsia"/>
          <w:lang w:eastAsia="zh-CN"/>
        </w:rPr>
        <w:t>配偶或伴侣可以选择行使自己的法定继承权或者遵循遗嘱的分配。</w:t>
      </w:r>
      <w:r w:rsidR="00FF6618" w:rsidRPr="001B4038">
        <w:rPr>
          <w:lang w:eastAsia="zh-CN"/>
        </w:rPr>
        <w:t xml:space="preserve"> </w:t>
      </w:r>
    </w:p>
    <w:p w:rsidR="009565C2" w:rsidRPr="001B4038" w:rsidRDefault="00551A50" w:rsidP="002A11E7">
      <w:pPr>
        <w:pStyle w:val="ListBullet3"/>
        <w:numPr>
          <w:ilvl w:val="0"/>
          <w:numId w:val="14"/>
        </w:numPr>
        <w:rPr>
          <w:lang w:eastAsia="zh-CN"/>
        </w:rPr>
      </w:pPr>
      <w:r>
        <w:rPr>
          <w:rFonts w:hint="eastAsia"/>
          <w:lang w:eastAsia="zh-CN"/>
        </w:rPr>
        <w:t>个人代表必须告知配偶或伴侣其相关权利；以及</w:t>
      </w:r>
    </w:p>
    <w:p w:rsidR="0001558D" w:rsidRPr="001B4038" w:rsidRDefault="00F867EA" w:rsidP="00497060">
      <w:pPr>
        <w:pStyle w:val="ListBullet3"/>
        <w:numPr>
          <w:ilvl w:val="0"/>
          <w:numId w:val="14"/>
        </w:numPr>
        <w:rPr>
          <w:lang w:eastAsia="zh-CN"/>
        </w:rPr>
      </w:pPr>
      <w:r>
        <w:rPr>
          <w:rFonts w:hint="eastAsia"/>
          <w:lang w:eastAsia="zh-CN"/>
        </w:rPr>
        <w:t>配偶或伴侣必须在个人代表告知其权利后的六个月内做出选择；或者</w:t>
      </w:r>
      <w:r w:rsidR="00FF6618" w:rsidRPr="001B4038">
        <w:rPr>
          <w:lang w:eastAsia="zh-CN"/>
        </w:rPr>
        <w:t xml:space="preserve"> </w:t>
      </w:r>
    </w:p>
    <w:p w:rsidR="00FF6618" w:rsidRPr="001B4038" w:rsidRDefault="00F867EA" w:rsidP="002A11E7">
      <w:pPr>
        <w:pStyle w:val="ListBullet3"/>
        <w:numPr>
          <w:ilvl w:val="0"/>
          <w:numId w:val="14"/>
        </w:numPr>
        <w:rPr>
          <w:lang w:eastAsia="zh-CN"/>
        </w:rPr>
      </w:pPr>
      <w:r>
        <w:rPr>
          <w:rFonts w:hint="eastAsia"/>
          <w:lang w:eastAsia="zh-CN"/>
        </w:rPr>
        <w:t>在遗嘱认证一年之内做出选择，取两者中更晚到期的</w:t>
      </w:r>
      <w:r w:rsidR="00744558">
        <w:rPr>
          <w:rFonts w:hint="eastAsia"/>
          <w:lang w:eastAsia="zh-CN"/>
        </w:rPr>
        <w:t>时限</w:t>
      </w:r>
      <w:r>
        <w:rPr>
          <w:rFonts w:hint="eastAsia"/>
          <w:lang w:eastAsia="zh-CN"/>
        </w:rPr>
        <w:t>。</w:t>
      </w:r>
    </w:p>
    <w:p w:rsidR="00FF6618" w:rsidRPr="001B4038" w:rsidRDefault="00FF6618" w:rsidP="00903E4E">
      <w:pPr>
        <w:autoSpaceDE w:val="0"/>
        <w:autoSpaceDN w:val="0"/>
        <w:adjustRightInd w:val="0"/>
        <w:rPr>
          <w:lang w:eastAsia="zh-CN"/>
        </w:rPr>
      </w:pPr>
    </w:p>
    <w:p w:rsidR="00FF6618" w:rsidRPr="001B4038" w:rsidRDefault="00A43FBE" w:rsidP="00903E4E">
      <w:pPr>
        <w:autoSpaceDE w:val="0"/>
        <w:autoSpaceDN w:val="0"/>
        <w:adjustRightInd w:val="0"/>
        <w:rPr>
          <w:b/>
          <w:lang w:eastAsia="zh-CN"/>
        </w:rPr>
      </w:pPr>
      <w:r>
        <w:rPr>
          <w:rFonts w:hint="eastAsia"/>
          <w:b/>
          <w:lang w:eastAsia="zh-CN"/>
        </w:rPr>
        <w:t>在没有遗嘱的情况下，配偶或伴侣是否有继承权？</w:t>
      </w:r>
    </w:p>
    <w:p w:rsidR="00FF6618" w:rsidRPr="001B4038" w:rsidRDefault="00A43FBE" w:rsidP="00903E4E">
      <w:pPr>
        <w:autoSpaceDE w:val="0"/>
        <w:autoSpaceDN w:val="0"/>
        <w:adjustRightInd w:val="0"/>
        <w:rPr>
          <w:lang w:eastAsia="zh-CN"/>
        </w:rPr>
      </w:pPr>
      <w:r>
        <w:rPr>
          <w:rFonts w:hint="eastAsia"/>
          <w:lang w:eastAsia="zh-CN"/>
        </w:rPr>
        <w:t>如果逝者生前没有立遗嘱，在其死后，其配偶或伴侣可以依法：</w:t>
      </w:r>
    </w:p>
    <w:p w:rsidR="00FF6618" w:rsidRPr="001B4038" w:rsidRDefault="00EF673D" w:rsidP="002A11E7">
      <w:pPr>
        <w:pStyle w:val="ListBullet3"/>
        <w:numPr>
          <w:ilvl w:val="0"/>
          <w:numId w:val="14"/>
        </w:numPr>
        <w:rPr>
          <w:lang w:eastAsia="zh-CN"/>
        </w:rPr>
      </w:pPr>
      <w:r>
        <w:rPr>
          <w:rFonts w:hint="eastAsia"/>
          <w:lang w:eastAsia="zh-CN"/>
        </w:rPr>
        <w:t>继承全部财产，如果双方没有子女；或者</w:t>
      </w:r>
    </w:p>
    <w:p w:rsidR="00FF6618" w:rsidRPr="001B4038" w:rsidRDefault="00EF673D" w:rsidP="002A11E7">
      <w:pPr>
        <w:pStyle w:val="ListBullet3"/>
        <w:numPr>
          <w:ilvl w:val="0"/>
          <w:numId w:val="14"/>
        </w:numPr>
        <w:rPr>
          <w:lang w:eastAsia="zh-CN"/>
        </w:rPr>
      </w:pPr>
      <w:r>
        <w:rPr>
          <w:rFonts w:hint="eastAsia"/>
          <w:lang w:eastAsia="zh-CN"/>
        </w:rPr>
        <w:t>继承三分之二的财产，如果双方有子女。</w:t>
      </w:r>
    </w:p>
    <w:p w:rsidR="004C14E0" w:rsidRPr="001B4038" w:rsidRDefault="004C14E0" w:rsidP="00903E4E">
      <w:pPr>
        <w:pStyle w:val="ListBullet3"/>
        <w:numPr>
          <w:ilvl w:val="0"/>
          <w:numId w:val="0"/>
        </w:numPr>
        <w:ind w:left="566"/>
        <w:rPr>
          <w:lang w:eastAsia="zh-CN"/>
        </w:rPr>
      </w:pPr>
    </w:p>
    <w:p w:rsidR="004C14E0" w:rsidRPr="001B4038" w:rsidRDefault="0084151F" w:rsidP="00903E4E">
      <w:pPr>
        <w:autoSpaceDE w:val="0"/>
        <w:autoSpaceDN w:val="0"/>
        <w:adjustRightInd w:val="0"/>
        <w:rPr>
          <w:b/>
          <w:bCs w:val="0"/>
          <w:u w:val="single"/>
        </w:rPr>
      </w:pPr>
      <w:r>
        <w:rPr>
          <w:rFonts w:hint="eastAsia"/>
          <w:b/>
          <w:bCs w:val="0"/>
          <w:u w:val="single"/>
          <w:lang w:eastAsia="zh-CN"/>
        </w:rPr>
        <w:t>儿童的权利</w:t>
      </w:r>
    </w:p>
    <w:p w:rsidR="00A03728" w:rsidRPr="001B4038" w:rsidRDefault="00855C92" w:rsidP="00903E4E">
      <w:pPr>
        <w:autoSpaceDE w:val="0"/>
        <w:autoSpaceDN w:val="0"/>
        <w:adjustRightInd w:val="0"/>
        <w:rPr>
          <w:b/>
          <w:lang w:eastAsia="zh-CN"/>
        </w:rPr>
      </w:pPr>
      <w:r>
        <w:rPr>
          <w:rFonts w:hint="eastAsia"/>
          <w:b/>
          <w:lang w:eastAsia="zh-CN"/>
        </w:rPr>
        <w:t>儿童是否有继承遗嘱中财产的权利？</w:t>
      </w:r>
    </w:p>
    <w:p w:rsidR="003E5CE9" w:rsidRPr="001B4038" w:rsidRDefault="00855C92" w:rsidP="003E5CE9">
      <w:pPr>
        <w:pStyle w:val="ListBullet3"/>
        <w:numPr>
          <w:ilvl w:val="0"/>
          <w:numId w:val="15"/>
        </w:numPr>
        <w:rPr>
          <w:lang w:eastAsia="zh-CN"/>
        </w:rPr>
      </w:pPr>
      <w:r>
        <w:rPr>
          <w:rFonts w:hint="eastAsia"/>
          <w:lang w:eastAsia="zh-CN"/>
        </w:rPr>
        <w:t>通常，</w:t>
      </w:r>
      <w:r w:rsidR="004777E3">
        <w:rPr>
          <w:rFonts w:hint="eastAsia"/>
          <w:lang w:eastAsia="zh-CN"/>
        </w:rPr>
        <w:t>如果逝者生前立了遗嘱，儿童不会自动继承其父母的财产。</w:t>
      </w:r>
    </w:p>
    <w:p w:rsidR="004777E3" w:rsidRDefault="004777E3" w:rsidP="004777E3">
      <w:pPr>
        <w:pStyle w:val="ListParagraph"/>
        <w:numPr>
          <w:ilvl w:val="0"/>
          <w:numId w:val="15"/>
        </w:numPr>
        <w:autoSpaceDE w:val="0"/>
        <w:autoSpaceDN w:val="0"/>
        <w:adjustRightInd w:val="0"/>
        <w:rPr>
          <w:lang w:eastAsia="zh-CN"/>
        </w:rPr>
      </w:pPr>
      <w:r>
        <w:rPr>
          <w:rFonts w:hint="eastAsia"/>
          <w:lang w:eastAsia="zh-CN"/>
        </w:rPr>
        <w:t>但是，如果法院确认其父母</w:t>
      </w:r>
      <w:r w:rsidRPr="004777E3">
        <w:rPr>
          <w:rFonts w:hint="eastAsia"/>
          <w:i/>
          <w:lang w:eastAsia="zh-CN"/>
        </w:rPr>
        <w:t>没有承担为子女提供与自己经济状况相符的物质支持时</w:t>
      </w:r>
      <w:r>
        <w:rPr>
          <w:rFonts w:hint="eastAsia"/>
          <w:lang w:eastAsia="zh-CN"/>
        </w:rPr>
        <w:t>，法院可以判决子女继承部分其父母的遗产。此类申请必须在遗嘱认证（</w:t>
      </w:r>
      <w:r w:rsidRPr="004777E3">
        <w:rPr>
          <w:color w:val="000000"/>
          <w:lang w:eastAsia="zh-CN"/>
        </w:rPr>
        <w:t>Grant of Probate</w:t>
      </w:r>
      <w:r>
        <w:rPr>
          <w:rFonts w:hint="eastAsia"/>
          <w:lang w:eastAsia="zh-CN"/>
        </w:rPr>
        <w:t>）出具六个月以内进行。</w:t>
      </w:r>
    </w:p>
    <w:p w:rsidR="00577917" w:rsidRDefault="00577917" w:rsidP="00577917">
      <w:pPr>
        <w:pStyle w:val="ListParagraph"/>
        <w:numPr>
          <w:ilvl w:val="0"/>
          <w:numId w:val="15"/>
        </w:numPr>
        <w:autoSpaceDE w:val="0"/>
        <w:autoSpaceDN w:val="0"/>
        <w:adjustRightInd w:val="0"/>
        <w:rPr>
          <w:lang w:eastAsia="zh-CN"/>
        </w:rPr>
      </w:pPr>
      <w:r>
        <w:rPr>
          <w:rFonts w:hint="eastAsia"/>
          <w:lang w:eastAsia="zh-CN"/>
        </w:rPr>
        <w:t>提起此类申请的子女可以年满十八周岁，也不需要一定在经济上依靠父母。</w:t>
      </w:r>
    </w:p>
    <w:p w:rsidR="00A03728" w:rsidRPr="001B4038" w:rsidRDefault="00A03728" w:rsidP="00903E4E">
      <w:pPr>
        <w:autoSpaceDE w:val="0"/>
        <w:autoSpaceDN w:val="0"/>
        <w:adjustRightInd w:val="0"/>
        <w:rPr>
          <w:lang w:eastAsia="zh-CN"/>
        </w:rPr>
      </w:pPr>
    </w:p>
    <w:p w:rsidR="00A03728" w:rsidRPr="001B4038" w:rsidRDefault="00CE5475" w:rsidP="00903E4E">
      <w:pPr>
        <w:autoSpaceDE w:val="0"/>
        <w:autoSpaceDN w:val="0"/>
        <w:adjustRightInd w:val="0"/>
        <w:rPr>
          <w:b/>
          <w:lang w:eastAsia="zh-CN"/>
        </w:rPr>
      </w:pPr>
      <w:r>
        <w:rPr>
          <w:rFonts w:hint="eastAsia"/>
          <w:b/>
          <w:lang w:eastAsia="zh-CN"/>
        </w:rPr>
        <w:t>被领养的儿童和未婚父母的子女是否有权利继承其父母的财产？</w:t>
      </w:r>
    </w:p>
    <w:p w:rsidR="00CE5475" w:rsidRDefault="00CE5475" w:rsidP="00903E4E">
      <w:pPr>
        <w:autoSpaceDE w:val="0"/>
        <w:autoSpaceDN w:val="0"/>
        <w:adjustRightInd w:val="0"/>
        <w:rPr>
          <w:lang w:eastAsia="zh-CN"/>
        </w:rPr>
      </w:pPr>
      <w:r>
        <w:rPr>
          <w:rFonts w:hint="eastAsia"/>
          <w:lang w:eastAsia="zh-CN"/>
        </w:rPr>
        <w:t>被领养儿童和未婚父母的子女和婚生子女享有</w:t>
      </w:r>
      <w:r w:rsidRPr="00CE5475">
        <w:rPr>
          <w:rFonts w:hint="eastAsia"/>
          <w:b/>
          <w:lang w:eastAsia="zh-CN"/>
        </w:rPr>
        <w:t>同等</w:t>
      </w:r>
      <w:r>
        <w:rPr>
          <w:rFonts w:hint="eastAsia"/>
          <w:lang w:eastAsia="zh-CN"/>
        </w:rPr>
        <w:t>的继承权。</w:t>
      </w:r>
    </w:p>
    <w:p w:rsidR="00CE5475" w:rsidRDefault="00CE5475" w:rsidP="00903E4E">
      <w:pPr>
        <w:autoSpaceDE w:val="0"/>
        <w:autoSpaceDN w:val="0"/>
        <w:adjustRightInd w:val="0"/>
      </w:pPr>
    </w:p>
    <w:p w:rsidR="004C14E0" w:rsidRPr="001B4038" w:rsidRDefault="00632747" w:rsidP="00903E4E">
      <w:pPr>
        <w:autoSpaceDE w:val="0"/>
        <w:autoSpaceDN w:val="0"/>
        <w:adjustRightInd w:val="0"/>
        <w:rPr>
          <w:b/>
          <w:bCs w:val="0"/>
          <w:u w:val="single"/>
          <w:lang w:eastAsia="zh-CN"/>
        </w:rPr>
      </w:pPr>
      <w:r>
        <w:rPr>
          <w:rFonts w:hint="eastAsia"/>
          <w:b/>
          <w:bCs w:val="0"/>
          <w:u w:val="single"/>
          <w:lang w:eastAsia="zh-CN"/>
        </w:rPr>
        <w:t>家庭房产和遗产</w:t>
      </w:r>
    </w:p>
    <w:p w:rsidR="00716B5A" w:rsidRPr="001B4038" w:rsidRDefault="0099056C" w:rsidP="00903E4E">
      <w:pPr>
        <w:autoSpaceDE w:val="0"/>
        <w:autoSpaceDN w:val="0"/>
        <w:adjustRightInd w:val="0"/>
        <w:rPr>
          <w:b/>
          <w:lang w:eastAsia="zh-CN"/>
        </w:rPr>
      </w:pPr>
      <w:r>
        <w:rPr>
          <w:rFonts w:hint="eastAsia"/>
          <w:b/>
          <w:lang w:eastAsia="zh-CN"/>
        </w:rPr>
        <w:t>谁可以继承家庭房产？</w:t>
      </w:r>
    </w:p>
    <w:p w:rsidR="00232FC5" w:rsidRDefault="00232FC5" w:rsidP="00903E4E">
      <w:pPr>
        <w:autoSpaceDE w:val="0"/>
        <w:autoSpaceDN w:val="0"/>
        <w:adjustRightInd w:val="0"/>
        <w:rPr>
          <w:lang w:eastAsia="zh-CN"/>
        </w:rPr>
      </w:pPr>
      <w:r>
        <w:rPr>
          <w:rFonts w:hint="eastAsia"/>
          <w:lang w:eastAsia="zh-CN"/>
        </w:rPr>
        <w:lastRenderedPageBreak/>
        <w:t>如果家庭房产在配偶或伴侣</w:t>
      </w:r>
      <w:r w:rsidR="00525712">
        <w:rPr>
          <w:rFonts w:hint="eastAsia"/>
          <w:lang w:eastAsia="zh-CN"/>
        </w:rPr>
        <w:t>双方</w:t>
      </w:r>
      <w:r>
        <w:rPr>
          <w:rFonts w:hint="eastAsia"/>
          <w:lang w:eastAsia="zh-CN"/>
        </w:rPr>
        <w:t>共同名下，一方死后，另一方自动成为该房产的唯一所有人。否则，另一方可以要求将房产转移到自己名下作为法定遗产。</w:t>
      </w:r>
    </w:p>
    <w:p w:rsidR="003E5CE9" w:rsidRPr="001B4038" w:rsidRDefault="003E5CE9" w:rsidP="00903E4E">
      <w:pPr>
        <w:autoSpaceDE w:val="0"/>
        <w:autoSpaceDN w:val="0"/>
        <w:adjustRightInd w:val="0"/>
        <w:rPr>
          <w:lang w:eastAsia="zh-CN"/>
        </w:rPr>
      </w:pPr>
    </w:p>
    <w:p w:rsidR="00FF6618" w:rsidRDefault="00EB52AB" w:rsidP="00903E4E">
      <w:pPr>
        <w:autoSpaceDE w:val="0"/>
        <w:autoSpaceDN w:val="0"/>
        <w:adjustRightInd w:val="0"/>
        <w:rPr>
          <w:lang w:eastAsia="zh-CN"/>
        </w:rPr>
      </w:pPr>
      <w:r>
        <w:rPr>
          <w:rFonts w:hint="eastAsia"/>
          <w:lang w:eastAsia="zh-CN"/>
        </w:rPr>
        <w:t>请参加上述有关配偶或伴侣的法定继承权</w:t>
      </w:r>
      <w:r w:rsidR="00B2385C">
        <w:rPr>
          <w:rFonts w:hint="eastAsia"/>
          <w:lang w:eastAsia="zh-CN"/>
        </w:rPr>
        <w:t>的信息</w:t>
      </w:r>
      <w:r>
        <w:rPr>
          <w:rFonts w:hint="eastAsia"/>
          <w:lang w:eastAsia="zh-CN"/>
        </w:rPr>
        <w:t>。</w:t>
      </w:r>
    </w:p>
    <w:p w:rsidR="00EB52AB" w:rsidRPr="001B4038" w:rsidRDefault="00EB52AB" w:rsidP="00903E4E">
      <w:pPr>
        <w:autoSpaceDE w:val="0"/>
        <w:autoSpaceDN w:val="0"/>
        <w:adjustRightInd w:val="0"/>
        <w:rPr>
          <w:lang w:eastAsia="zh-CN"/>
        </w:rPr>
      </w:pPr>
    </w:p>
    <w:p w:rsidR="00FF6618" w:rsidRPr="001B4038" w:rsidRDefault="00EB52AB" w:rsidP="00903E4E">
      <w:pPr>
        <w:autoSpaceDE w:val="0"/>
        <w:autoSpaceDN w:val="0"/>
        <w:adjustRightInd w:val="0"/>
        <w:rPr>
          <w:b/>
          <w:bCs w:val="0"/>
          <w:lang w:eastAsia="zh-CN"/>
        </w:rPr>
      </w:pPr>
      <w:r>
        <w:rPr>
          <w:rFonts w:hint="eastAsia"/>
          <w:b/>
          <w:bCs w:val="0"/>
          <w:lang w:eastAsia="zh-CN"/>
        </w:rPr>
        <w:t>可能影响继承权的因素</w:t>
      </w:r>
    </w:p>
    <w:p w:rsidR="00FF6618" w:rsidRPr="001B4038" w:rsidRDefault="003D4B8B" w:rsidP="00903E4E">
      <w:pPr>
        <w:autoSpaceDE w:val="0"/>
        <w:autoSpaceDN w:val="0"/>
        <w:adjustRightInd w:val="0"/>
        <w:rPr>
          <w:lang w:eastAsia="zh-CN"/>
        </w:rPr>
      </w:pPr>
      <w:r>
        <w:rPr>
          <w:rFonts w:hint="eastAsia"/>
          <w:lang w:eastAsia="zh-CN"/>
        </w:rPr>
        <w:t>以下因素可能影响遗产的继承：</w:t>
      </w:r>
    </w:p>
    <w:p w:rsidR="00FF6618" w:rsidRPr="001B4038" w:rsidRDefault="000E7C3E" w:rsidP="00903E4E">
      <w:pPr>
        <w:autoSpaceDE w:val="0"/>
        <w:autoSpaceDN w:val="0"/>
        <w:adjustRightInd w:val="0"/>
        <w:rPr>
          <w:lang w:eastAsia="zh-CN"/>
        </w:rPr>
      </w:pPr>
      <w:r>
        <w:rPr>
          <w:rFonts w:hint="eastAsia"/>
          <w:b/>
          <w:bCs w:val="0"/>
          <w:lang w:eastAsia="zh-CN"/>
        </w:rPr>
        <w:t>婚姻</w:t>
      </w:r>
      <w:r w:rsidR="00FF6618" w:rsidRPr="001B4038">
        <w:rPr>
          <w:b/>
          <w:bCs w:val="0"/>
          <w:lang w:eastAsia="zh-CN"/>
        </w:rPr>
        <w:t xml:space="preserve"> </w:t>
      </w:r>
      <w:r>
        <w:rPr>
          <w:b/>
          <w:bCs w:val="0"/>
          <w:lang w:eastAsia="zh-CN"/>
        </w:rPr>
        <w:t>–</w:t>
      </w:r>
      <w:r w:rsidR="00FF6618" w:rsidRPr="001B4038">
        <w:rPr>
          <w:b/>
          <w:bCs w:val="0"/>
          <w:lang w:eastAsia="zh-CN"/>
        </w:rPr>
        <w:t xml:space="preserve"> </w:t>
      </w:r>
      <w:r>
        <w:rPr>
          <w:rFonts w:hint="eastAsia"/>
          <w:bCs w:val="0"/>
          <w:lang w:eastAsia="zh-CN"/>
        </w:rPr>
        <w:t>婚姻可能会</w:t>
      </w:r>
      <w:r w:rsidR="00762631">
        <w:rPr>
          <w:rFonts w:hint="eastAsia"/>
          <w:bCs w:val="0"/>
          <w:lang w:eastAsia="zh-CN"/>
        </w:rPr>
        <w:t>推翻</w:t>
      </w:r>
      <w:r>
        <w:rPr>
          <w:rFonts w:hint="eastAsia"/>
          <w:bCs w:val="0"/>
          <w:lang w:eastAsia="zh-CN"/>
        </w:rPr>
        <w:t>遗嘱，除非在立遗嘱时考虑了婚姻的</w:t>
      </w:r>
      <w:r w:rsidR="00635FAB">
        <w:rPr>
          <w:rFonts w:hint="eastAsia"/>
          <w:bCs w:val="0"/>
          <w:lang w:eastAsia="zh-CN"/>
        </w:rPr>
        <w:t>因素。</w:t>
      </w:r>
    </w:p>
    <w:p w:rsidR="006C786E" w:rsidRPr="001B4038" w:rsidRDefault="000E7C3E" w:rsidP="00903E4E">
      <w:pPr>
        <w:autoSpaceDE w:val="0"/>
        <w:autoSpaceDN w:val="0"/>
        <w:adjustRightInd w:val="0"/>
        <w:rPr>
          <w:lang w:eastAsia="zh-CN"/>
        </w:rPr>
      </w:pPr>
      <w:r>
        <w:rPr>
          <w:rFonts w:hint="eastAsia"/>
          <w:b/>
          <w:bCs w:val="0"/>
          <w:lang w:eastAsia="zh-CN"/>
        </w:rPr>
        <w:t>分居协议</w:t>
      </w:r>
      <w:r w:rsidR="00FF6618" w:rsidRPr="001B4038">
        <w:rPr>
          <w:b/>
          <w:bCs w:val="0"/>
          <w:lang w:eastAsia="zh-CN"/>
        </w:rPr>
        <w:t xml:space="preserve"> </w:t>
      </w:r>
      <w:r>
        <w:rPr>
          <w:b/>
          <w:bCs w:val="0"/>
          <w:lang w:eastAsia="zh-CN"/>
        </w:rPr>
        <w:t>–</w:t>
      </w:r>
      <w:r w:rsidR="00FF6618" w:rsidRPr="001B4038">
        <w:rPr>
          <w:b/>
          <w:bCs w:val="0"/>
          <w:lang w:eastAsia="zh-CN"/>
        </w:rPr>
        <w:t xml:space="preserve"> </w:t>
      </w:r>
      <w:r>
        <w:rPr>
          <w:rFonts w:hint="eastAsia"/>
          <w:bCs w:val="0"/>
          <w:lang w:eastAsia="zh-CN"/>
        </w:rPr>
        <w:t>配偶可能同意终止彼此继承遗产的法定权利；</w:t>
      </w:r>
    </w:p>
    <w:p w:rsidR="00575849" w:rsidRPr="001B4038" w:rsidRDefault="00C93B56" w:rsidP="00903E4E">
      <w:pPr>
        <w:autoSpaceDE w:val="0"/>
        <w:autoSpaceDN w:val="0"/>
        <w:adjustRightInd w:val="0"/>
        <w:rPr>
          <w:b/>
          <w:bCs w:val="0"/>
        </w:rPr>
      </w:pPr>
      <w:r>
        <w:rPr>
          <w:rFonts w:hint="eastAsia"/>
          <w:b/>
          <w:bCs w:val="0"/>
          <w:lang w:eastAsia="zh-CN"/>
        </w:rPr>
        <w:t>法定分居</w:t>
      </w:r>
      <w:r w:rsidR="001C28C6" w:rsidRPr="001B4038">
        <w:rPr>
          <w:b/>
          <w:bCs w:val="0"/>
        </w:rPr>
        <w:t xml:space="preserve">-: </w:t>
      </w:r>
    </w:p>
    <w:p w:rsidR="00C325DF" w:rsidRPr="001B4038" w:rsidRDefault="009D7B6B" w:rsidP="002A11E7">
      <w:pPr>
        <w:pStyle w:val="ListBullet3"/>
        <w:numPr>
          <w:ilvl w:val="0"/>
          <w:numId w:val="15"/>
        </w:numPr>
        <w:rPr>
          <w:lang w:eastAsia="zh-CN"/>
        </w:rPr>
      </w:pPr>
      <w:r>
        <w:rPr>
          <w:rFonts w:hint="eastAsia"/>
          <w:lang w:eastAsia="zh-CN"/>
        </w:rPr>
        <w:t>当法院做出分居判决时，法院可能下令终止配偶对双方财产的继承权。</w:t>
      </w:r>
    </w:p>
    <w:p w:rsidR="0046604E" w:rsidRPr="001B4038" w:rsidRDefault="009D7B6B" w:rsidP="002A11E7">
      <w:pPr>
        <w:pStyle w:val="ListBullet3"/>
        <w:numPr>
          <w:ilvl w:val="0"/>
          <w:numId w:val="15"/>
        </w:numPr>
        <w:rPr>
          <w:lang w:eastAsia="zh-CN"/>
        </w:rPr>
      </w:pPr>
      <w:r>
        <w:rPr>
          <w:rFonts w:hint="eastAsia"/>
          <w:lang w:eastAsia="zh-CN"/>
        </w:rPr>
        <w:t>在终止继承权前，法院会确保配偶已经获得了适当和充足的补偿</w:t>
      </w:r>
    </w:p>
    <w:p w:rsidR="00FF6618" w:rsidRPr="001B4038" w:rsidRDefault="009D7B6B" w:rsidP="002A11E7">
      <w:pPr>
        <w:pStyle w:val="ListBullet3"/>
        <w:numPr>
          <w:ilvl w:val="0"/>
          <w:numId w:val="15"/>
        </w:numPr>
        <w:rPr>
          <w:lang w:eastAsia="zh-CN"/>
        </w:rPr>
      </w:pPr>
      <w:r>
        <w:rPr>
          <w:rFonts w:hint="eastAsia"/>
          <w:lang w:eastAsia="zh-CN"/>
        </w:rPr>
        <w:t>但是，除非法院明令禁止，在一些情况下，已经分居的双方可以申请继承另一方的遗产。此类申请必须在遗嘱认证和遗产执行确认六个月内提出；</w:t>
      </w:r>
    </w:p>
    <w:p w:rsidR="00903E4E" w:rsidRPr="001B4038" w:rsidRDefault="00903E4E" w:rsidP="00903E4E">
      <w:pPr>
        <w:pStyle w:val="ListBullet3"/>
        <w:numPr>
          <w:ilvl w:val="0"/>
          <w:numId w:val="0"/>
        </w:numPr>
        <w:ind w:left="709"/>
        <w:rPr>
          <w:lang w:eastAsia="zh-CN"/>
        </w:rPr>
      </w:pPr>
    </w:p>
    <w:p w:rsidR="00BE539C" w:rsidRPr="001B4038" w:rsidRDefault="00B53893" w:rsidP="00903E4E">
      <w:pPr>
        <w:pStyle w:val="ListBullet3"/>
        <w:numPr>
          <w:ilvl w:val="0"/>
          <w:numId w:val="0"/>
        </w:numPr>
        <w:rPr>
          <w:lang w:eastAsia="zh-CN"/>
        </w:rPr>
      </w:pPr>
      <w:r>
        <w:rPr>
          <w:rFonts w:hint="eastAsia"/>
          <w:b/>
          <w:lang w:eastAsia="zh-CN"/>
        </w:rPr>
        <w:t>离婚</w:t>
      </w:r>
      <w:r w:rsidR="00575849" w:rsidRPr="001B4038">
        <w:rPr>
          <w:lang w:eastAsia="zh-CN"/>
        </w:rPr>
        <w:t xml:space="preserve"> </w:t>
      </w:r>
      <w:r>
        <w:rPr>
          <w:lang w:eastAsia="zh-CN"/>
        </w:rPr>
        <w:t>–</w:t>
      </w:r>
      <w:r w:rsidR="008A795D" w:rsidRPr="001B4038">
        <w:rPr>
          <w:lang w:eastAsia="zh-CN"/>
        </w:rPr>
        <w:t xml:space="preserve"> </w:t>
      </w:r>
      <w:r>
        <w:rPr>
          <w:rFonts w:hint="eastAsia"/>
          <w:lang w:eastAsia="zh-CN"/>
        </w:rPr>
        <w:t>已经离婚的双方不再是配偶关系，已不再享有继承另一方遗产的权利。但是，除非法院明令禁止，在一些情况下，已经离婚的双方可以申请继承前任配偶的遗产。此类申请必须在遗嘱认证和遗产执行确认六个月内提出。离婚后再婚的一方无法提出此类申请；以及</w:t>
      </w:r>
      <w:r w:rsidR="00FF6618" w:rsidRPr="001B4038">
        <w:rPr>
          <w:lang w:eastAsia="zh-CN"/>
        </w:rPr>
        <w:t xml:space="preserve"> </w:t>
      </w:r>
    </w:p>
    <w:p w:rsidR="001D7DED" w:rsidRPr="001B4038" w:rsidRDefault="00B53893" w:rsidP="00903E4E">
      <w:pPr>
        <w:autoSpaceDE w:val="0"/>
        <w:autoSpaceDN w:val="0"/>
        <w:adjustRightInd w:val="0"/>
        <w:rPr>
          <w:lang w:eastAsia="zh-CN"/>
        </w:rPr>
      </w:pPr>
      <w:r>
        <w:rPr>
          <w:rFonts w:hint="eastAsia"/>
          <w:b/>
          <w:bCs w:val="0"/>
          <w:lang w:eastAsia="zh-CN"/>
        </w:rPr>
        <w:t>遗弃</w:t>
      </w:r>
      <w:r w:rsidR="00FF6618" w:rsidRPr="001B4038">
        <w:rPr>
          <w:b/>
          <w:bCs w:val="0"/>
          <w:lang w:eastAsia="zh-CN"/>
        </w:rPr>
        <w:t xml:space="preserve"> </w:t>
      </w:r>
      <w:r w:rsidR="00F54A9C">
        <w:rPr>
          <w:b/>
          <w:bCs w:val="0"/>
          <w:lang w:eastAsia="zh-CN"/>
        </w:rPr>
        <w:t>–</w:t>
      </w:r>
      <w:r w:rsidR="002C3F44" w:rsidRPr="001B4038">
        <w:rPr>
          <w:b/>
          <w:bCs w:val="0"/>
          <w:lang w:eastAsia="zh-CN"/>
        </w:rPr>
        <w:t xml:space="preserve"> </w:t>
      </w:r>
      <w:r w:rsidR="00F54A9C">
        <w:rPr>
          <w:rFonts w:hint="eastAsia"/>
          <w:bCs w:val="0"/>
          <w:lang w:eastAsia="zh-CN"/>
        </w:rPr>
        <w:t>如果一方在其配偶去世前的两年中处于遗弃配偶的状态，那么他不能获得已逝配偶的财产。</w:t>
      </w:r>
    </w:p>
    <w:p w:rsidR="00EF198E" w:rsidRPr="001B4038" w:rsidRDefault="000956E0" w:rsidP="00903E4E">
      <w:pPr>
        <w:autoSpaceDE w:val="0"/>
        <w:autoSpaceDN w:val="0"/>
        <w:adjustRightInd w:val="0"/>
        <w:rPr>
          <w:b/>
          <w:lang w:eastAsia="zh-CN"/>
        </w:rPr>
      </w:pPr>
      <w:r w:rsidRPr="000956E0">
        <w:rPr>
          <w:rFonts w:hint="eastAsia"/>
          <w:b/>
          <w:lang w:eastAsia="zh-CN"/>
        </w:rPr>
        <w:t>犯罪行为</w:t>
      </w:r>
      <w:r w:rsidR="00FD27A6" w:rsidRPr="001B4038">
        <w:rPr>
          <w:lang w:eastAsia="zh-CN"/>
        </w:rPr>
        <w:t>–</w:t>
      </w:r>
      <w:r w:rsidR="001D7DED" w:rsidRPr="001B4038">
        <w:rPr>
          <w:lang w:eastAsia="zh-CN"/>
        </w:rPr>
        <w:t xml:space="preserve"> </w:t>
      </w:r>
      <w:r>
        <w:rPr>
          <w:rFonts w:hint="eastAsia"/>
          <w:lang w:eastAsia="zh-CN"/>
        </w:rPr>
        <w:t>对逝者实施过严重犯罪行为的一方被剥夺了继承其遗产以及申请获得遗产的权利。</w:t>
      </w:r>
    </w:p>
    <w:p w:rsidR="006D633A" w:rsidRPr="001B4038" w:rsidRDefault="000956E0" w:rsidP="00903E4E">
      <w:pPr>
        <w:autoSpaceDE w:val="0"/>
        <w:autoSpaceDN w:val="0"/>
        <w:adjustRightInd w:val="0"/>
        <w:rPr>
          <w:b/>
          <w:lang w:eastAsia="zh-CN"/>
        </w:rPr>
      </w:pPr>
      <w:r>
        <w:rPr>
          <w:rFonts w:hint="eastAsia"/>
          <w:b/>
          <w:lang w:eastAsia="zh-CN"/>
        </w:rPr>
        <w:t>解除伴侣关系</w:t>
      </w:r>
      <w:r w:rsidR="006D633A" w:rsidRPr="001B4038">
        <w:rPr>
          <w:b/>
          <w:lang w:eastAsia="zh-CN"/>
        </w:rPr>
        <w:t xml:space="preserve">- </w:t>
      </w:r>
      <w:r>
        <w:rPr>
          <w:rFonts w:hint="eastAsia"/>
          <w:lang w:eastAsia="zh-CN"/>
        </w:rPr>
        <w:t>已经解除伴侣关系的双方不在享有继承前任伴侣的财产的权利。</w:t>
      </w:r>
      <w:r w:rsidR="006D633A" w:rsidRPr="001B4038">
        <w:rPr>
          <w:lang w:eastAsia="zh-CN"/>
        </w:rPr>
        <w:t xml:space="preserve"> </w:t>
      </w:r>
    </w:p>
    <w:p w:rsidR="004C14E0" w:rsidRPr="001B4038" w:rsidRDefault="004C14E0" w:rsidP="00903E4E">
      <w:pPr>
        <w:pStyle w:val="ListBullet3"/>
        <w:numPr>
          <w:ilvl w:val="0"/>
          <w:numId w:val="0"/>
        </w:numPr>
        <w:ind w:left="566"/>
        <w:rPr>
          <w:lang w:eastAsia="zh-CN"/>
        </w:rPr>
      </w:pPr>
    </w:p>
    <w:p w:rsidR="004C14E0" w:rsidRPr="001B4038" w:rsidRDefault="002913AA" w:rsidP="00903E4E">
      <w:pPr>
        <w:autoSpaceDE w:val="0"/>
        <w:autoSpaceDN w:val="0"/>
        <w:adjustRightInd w:val="0"/>
        <w:rPr>
          <w:b/>
          <w:bCs w:val="0"/>
          <w:u w:val="single"/>
        </w:rPr>
      </w:pPr>
      <w:r>
        <w:rPr>
          <w:rFonts w:hint="eastAsia"/>
          <w:b/>
          <w:bCs w:val="0"/>
          <w:u w:val="single"/>
          <w:lang w:eastAsia="zh-CN"/>
        </w:rPr>
        <w:t>支付遗产税</w:t>
      </w:r>
    </w:p>
    <w:p w:rsidR="003E5CE9" w:rsidRPr="001B4038" w:rsidRDefault="00436F87" w:rsidP="003E5CE9">
      <w:pPr>
        <w:autoSpaceDE w:val="0"/>
        <w:autoSpaceDN w:val="0"/>
        <w:adjustRightInd w:val="0"/>
        <w:rPr>
          <w:lang w:eastAsia="zh-CN"/>
        </w:rPr>
      </w:pPr>
      <w:r>
        <w:rPr>
          <w:rFonts w:hint="eastAsia"/>
          <w:b/>
          <w:lang w:eastAsia="zh-CN"/>
        </w:rPr>
        <w:t>如果我是遗产受益人，我是否需要支付税费？</w:t>
      </w:r>
    </w:p>
    <w:p w:rsidR="00436F87" w:rsidRPr="00314734" w:rsidRDefault="00436F87" w:rsidP="003E5CE9">
      <w:pPr>
        <w:pStyle w:val="ListBullet3"/>
        <w:numPr>
          <w:ilvl w:val="0"/>
          <w:numId w:val="0"/>
        </w:numPr>
        <w:rPr>
          <w:lang w:val="fr-FR"/>
        </w:rPr>
      </w:pPr>
      <w:r>
        <w:rPr>
          <w:rFonts w:hint="eastAsia"/>
          <w:lang w:eastAsia="zh-CN"/>
        </w:rPr>
        <w:t>遗产受益人可能需要支付</w:t>
      </w:r>
      <w:r w:rsidRPr="00436F87">
        <w:rPr>
          <w:rFonts w:hint="eastAsia"/>
          <w:b/>
          <w:lang w:eastAsia="zh-CN"/>
        </w:rPr>
        <w:t>遗产税</w:t>
      </w:r>
      <w:r w:rsidRPr="00314734">
        <w:rPr>
          <w:rFonts w:hint="eastAsia"/>
          <w:lang w:val="fr-FR" w:eastAsia="zh-CN"/>
        </w:rPr>
        <w:t>（</w:t>
      </w:r>
      <w:r w:rsidRPr="00314734">
        <w:rPr>
          <w:b/>
          <w:lang w:val="fr-FR"/>
        </w:rPr>
        <w:t>Capital Acquisitions Tax</w:t>
      </w:r>
      <w:r w:rsidRPr="00314734">
        <w:rPr>
          <w:rFonts w:hint="eastAsia"/>
          <w:lang w:val="fr-FR" w:eastAsia="zh-CN"/>
        </w:rPr>
        <w:t>）</w:t>
      </w:r>
    </w:p>
    <w:p w:rsidR="003E5CE9" w:rsidRPr="001B4038" w:rsidRDefault="00436F87" w:rsidP="002A11E7">
      <w:pPr>
        <w:pStyle w:val="ListBullet3"/>
        <w:numPr>
          <w:ilvl w:val="0"/>
          <w:numId w:val="15"/>
        </w:numPr>
        <w:rPr>
          <w:lang w:eastAsia="zh-CN"/>
        </w:rPr>
      </w:pPr>
      <w:r>
        <w:rPr>
          <w:rFonts w:hint="eastAsia"/>
          <w:lang w:eastAsia="zh-CN"/>
        </w:rPr>
        <w:t>遗产税的金额取决于受益人与逝者的关系，以及遗产的价值。</w:t>
      </w:r>
    </w:p>
    <w:p w:rsidR="003E5CE9" w:rsidRPr="001B4038" w:rsidRDefault="00436F87" w:rsidP="002A11E7">
      <w:pPr>
        <w:pStyle w:val="ListBullet3"/>
        <w:numPr>
          <w:ilvl w:val="0"/>
          <w:numId w:val="15"/>
        </w:numPr>
        <w:rPr>
          <w:lang w:eastAsia="zh-CN"/>
        </w:rPr>
      </w:pPr>
      <w:r>
        <w:rPr>
          <w:rFonts w:hint="eastAsia"/>
          <w:lang w:eastAsia="zh-CN"/>
        </w:rPr>
        <w:t>在一些情况下，受益人可以免除税费，比如，配偶和前任配偶间不存在需要支付的遗产税。</w:t>
      </w:r>
    </w:p>
    <w:p w:rsidR="00FF6618" w:rsidRPr="001B4038" w:rsidRDefault="0001496F" w:rsidP="002A11E7">
      <w:pPr>
        <w:pStyle w:val="ListBullet3"/>
        <w:numPr>
          <w:ilvl w:val="0"/>
          <w:numId w:val="15"/>
        </w:numPr>
        <w:rPr>
          <w:lang w:eastAsia="zh-CN"/>
        </w:rPr>
      </w:pPr>
      <w:r>
        <w:rPr>
          <w:rFonts w:hint="eastAsia"/>
          <w:lang w:eastAsia="zh-CN"/>
        </w:rPr>
        <w:t>所有税费必须在规定时间内缴纳。</w:t>
      </w:r>
    </w:p>
    <w:p w:rsidR="003E5CE9" w:rsidRPr="001B4038" w:rsidRDefault="00A23094" w:rsidP="002A11E7">
      <w:pPr>
        <w:pStyle w:val="ListBullet3"/>
        <w:numPr>
          <w:ilvl w:val="0"/>
          <w:numId w:val="15"/>
        </w:numPr>
        <w:rPr>
          <w:lang w:eastAsia="zh-CN"/>
        </w:rPr>
      </w:pPr>
      <w:r>
        <w:rPr>
          <w:rFonts w:hint="eastAsia"/>
          <w:lang w:eastAsia="zh-CN"/>
        </w:rPr>
        <w:t>在世的配偶可能享有税费减免的福利。</w:t>
      </w:r>
    </w:p>
    <w:p w:rsidR="002A11E7" w:rsidRPr="001B4038" w:rsidRDefault="00A23094" w:rsidP="002A11E7">
      <w:pPr>
        <w:pStyle w:val="ListBullet3"/>
        <w:numPr>
          <w:ilvl w:val="2"/>
          <w:numId w:val="2"/>
        </w:numPr>
        <w:rPr>
          <w:lang w:eastAsia="zh-CN"/>
        </w:rPr>
      </w:pPr>
      <w:r>
        <w:rPr>
          <w:rFonts w:hint="eastAsia"/>
          <w:lang w:eastAsia="zh-CN"/>
        </w:rPr>
        <w:t>减免政策的类型和额度是不断变化的。</w:t>
      </w:r>
    </w:p>
    <w:p w:rsidR="00A23094" w:rsidRDefault="00A23094" w:rsidP="00A23094">
      <w:pPr>
        <w:pStyle w:val="ListBullet3"/>
        <w:numPr>
          <w:ilvl w:val="2"/>
          <w:numId w:val="2"/>
        </w:numPr>
      </w:pPr>
      <w:r>
        <w:rPr>
          <w:rFonts w:hint="eastAsia"/>
          <w:lang w:eastAsia="zh-CN"/>
        </w:rPr>
        <w:t>具体细节请咨询税务委员会（</w:t>
      </w:r>
      <w:r w:rsidRPr="001B4038">
        <w:t>Revenue Commissioners</w:t>
      </w:r>
      <w:r>
        <w:rPr>
          <w:rFonts w:hint="eastAsia"/>
          <w:lang w:eastAsia="zh-CN"/>
        </w:rPr>
        <w:t>）。</w:t>
      </w:r>
    </w:p>
    <w:p w:rsidR="00A23094" w:rsidRDefault="00A23094" w:rsidP="00A23094">
      <w:pPr>
        <w:pStyle w:val="ListBullet3"/>
        <w:numPr>
          <w:ilvl w:val="0"/>
          <w:numId w:val="0"/>
        </w:numPr>
      </w:pPr>
    </w:p>
    <w:p w:rsidR="00045743" w:rsidRPr="0024680A" w:rsidRDefault="00A23094" w:rsidP="00A23094">
      <w:pPr>
        <w:pStyle w:val="ListBullet3"/>
        <w:numPr>
          <w:ilvl w:val="0"/>
          <w:numId w:val="0"/>
        </w:numPr>
      </w:pPr>
      <w:r>
        <w:rPr>
          <w:rFonts w:hint="eastAsia"/>
          <w:lang w:eastAsia="zh-CN"/>
        </w:rPr>
        <w:t>总部</w:t>
      </w:r>
      <w:r w:rsidR="00045743" w:rsidRPr="001B4038">
        <w:t>: Legal Aid Board, Quay Street, Cahirciveen, Co. Kerry</w:t>
      </w:r>
      <w:r w:rsidR="00E64AB1" w:rsidRPr="001B4038">
        <w:t>, V23 RD36.</w:t>
      </w:r>
    </w:p>
    <w:p w:rsidR="00045743" w:rsidRPr="0024680A" w:rsidRDefault="00A23094" w:rsidP="00903E4E">
      <w:pPr>
        <w:rPr>
          <w:lang w:eastAsia="zh-CN"/>
        </w:rPr>
      </w:pPr>
      <w:r>
        <w:rPr>
          <w:rFonts w:hint="eastAsia"/>
          <w:lang w:eastAsia="zh-CN"/>
        </w:rPr>
        <w:t>电话</w:t>
      </w:r>
      <w:r w:rsidR="00045743" w:rsidRPr="0024680A">
        <w:rPr>
          <w:lang w:eastAsia="zh-CN"/>
        </w:rPr>
        <w:t xml:space="preserve">:  (066) 947 1000    </w:t>
      </w:r>
    </w:p>
    <w:p w:rsidR="00045743" w:rsidRPr="001B4038" w:rsidRDefault="00A23094" w:rsidP="00903E4E">
      <w:pPr>
        <w:rPr>
          <w:lang w:eastAsia="zh-CN"/>
        </w:rPr>
      </w:pPr>
      <w:r>
        <w:rPr>
          <w:rFonts w:hint="eastAsia"/>
          <w:lang w:eastAsia="zh-CN"/>
        </w:rPr>
        <w:t>传真</w:t>
      </w:r>
      <w:r w:rsidR="00045743" w:rsidRPr="001B4038">
        <w:rPr>
          <w:lang w:eastAsia="zh-CN"/>
        </w:rPr>
        <w:t>: (066) 947 1035</w:t>
      </w:r>
    </w:p>
    <w:p w:rsidR="00045743" w:rsidRPr="0024680A" w:rsidRDefault="00A23094" w:rsidP="00903E4E">
      <w:pPr>
        <w:rPr>
          <w:lang w:eastAsia="zh-CN"/>
        </w:rPr>
      </w:pPr>
      <w:r>
        <w:rPr>
          <w:rFonts w:hint="eastAsia"/>
          <w:lang w:eastAsia="zh-CN"/>
        </w:rPr>
        <w:t>免费电话</w:t>
      </w:r>
      <w:r w:rsidR="005066E0" w:rsidRPr="001B4038">
        <w:rPr>
          <w:lang w:eastAsia="zh-CN"/>
        </w:rPr>
        <w:t>:</w:t>
      </w:r>
      <w:r w:rsidR="00045743" w:rsidRPr="0024680A">
        <w:rPr>
          <w:lang w:eastAsia="zh-CN"/>
        </w:rPr>
        <w:t xml:space="preserve"> 1890 615 2000</w:t>
      </w:r>
    </w:p>
    <w:p w:rsidR="00045743" w:rsidRPr="001B4038" w:rsidRDefault="00A23094" w:rsidP="00903E4E">
      <w:pPr>
        <w:rPr>
          <w:lang w:eastAsia="zh-CN"/>
        </w:rPr>
      </w:pPr>
      <w:r>
        <w:rPr>
          <w:rFonts w:hint="eastAsia"/>
          <w:lang w:eastAsia="zh-CN"/>
        </w:rPr>
        <w:t>网站</w:t>
      </w:r>
      <w:r w:rsidR="00045743" w:rsidRPr="0024680A">
        <w:rPr>
          <w:lang w:eastAsia="zh-CN"/>
        </w:rPr>
        <w:t xml:space="preserve">: </w:t>
      </w:r>
      <w:hyperlink r:id="rId8" w:history="1">
        <w:r w:rsidR="00045743" w:rsidRPr="0024680A">
          <w:rPr>
            <w:rStyle w:val="Hyperlink"/>
            <w:lang w:eastAsia="zh-CN"/>
          </w:rPr>
          <w:t>www.legalaidboard.ie</w:t>
        </w:r>
      </w:hyperlink>
    </w:p>
    <w:p w:rsidR="002B07C5" w:rsidRPr="0024680A" w:rsidRDefault="002B07C5" w:rsidP="00903E4E">
      <w:pPr>
        <w:rPr>
          <w:lang w:eastAsia="zh-CN"/>
        </w:rPr>
      </w:pPr>
    </w:p>
    <w:sectPr w:rsidR="002B07C5" w:rsidRPr="0024680A" w:rsidSect="00FF661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836" w:rsidRDefault="00DF0836">
      <w:r>
        <w:separator/>
      </w:r>
    </w:p>
  </w:endnote>
  <w:endnote w:type="continuationSeparator" w:id="0">
    <w:p w:rsidR="00DF0836" w:rsidRDefault="00DF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D3" w:rsidRDefault="00A143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D3" w:rsidRDefault="00A143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D3" w:rsidRDefault="00A14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836" w:rsidRDefault="00DF0836">
      <w:r>
        <w:separator/>
      </w:r>
    </w:p>
  </w:footnote>
  <w:footnote w:type="continuationSeparator" w:id="0">
    <w:p w:rsidR="00DF0836" w:rsidRDefault="00DF0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ED" w:rsidRDefault="001D7D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ED" w:rsidRDefault="001D7D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ED" w:rsidRDefault="001D7D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202E3EC"/>
    <w:lvl w:ilvl="0">
      <w:start w:val="1"/>
      <w:numFmt w:val="bullet"/>
      <w:lvlText w:val=""/>
      <w:lvlJc w:val="left"/>
      <w:pPr>
        <w:tabs>
          <w:tab w:val="num" w:pos="926"/>
        </w:tabs>
        <w:ind w:left="926" w:hanging="360"/>
      </w:pPr>
      <w:rPr>
        <w:rFonts w:ascii="Symbol" w:hAnsi="Symbol" w:hint="default"/>
      </w:rPr>
    </w:lvl>
  </w:abstractNum>
  <w:abstractNum w:abstractNumId="1">
    <w:nsid w:val="07822981"/>
    <w:multiLevelType w:val="hybridMultilevel"/>
    <w:tmpl w:val="E7D209B0"/>
    <w:lvl w:ilvl="0" w:tplc="08090003">
      <w:start w:val="1"/>
      <w:numFmt w:val="bullet"/>
      <w:lvlText w:val="o"/>
      <w:lvlJc w:val="left"/>
      <w:pPr>
        <w:tabs>
          <w:tab w:val="num" w:pos="926"/>
        </w:tabs>
        <w:ind w:left="926" w:hanging="360"/>
      </w:pPr>
      <w:rPr>
        <w:rFonts w:ascii="Courier New" w:hAnsi="Courier New" w:cs="Courier New" w:hint="default"/>
      </w:rPr>
    </w:lvl>
    <w:lvl w:ilvl="1" w:tplc="C8AAB718">
      <w:start w:val="1"/>
      <w:numFmt w:val="bullet"/>
      <w:lvlText w:val=""/>
      <w:lvlJc w:val="left"/>
      <w:pPr>
        <w:tabs>
          <w:tab w:val="num" w:pos="1796"/>
        </w:tabs>
        <w:ind w:left="1384" w:hanging="30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0711CF"/>
    <w:multiLevelType w:val="multilevel"/>
    <w:tmpl w:val="C130CE36"/>
    <w:lvl w:ilvl="0">
      <w:start w:val="1"/>
      <w:numFmt w:val="bullet"/>
      <w:lvlText w:val=""/>
      <w:lvlJc w:val="left"/>
      <w:pPr>
        <w:tabs>
          <w:tab w:val="num" w:pos="926"/>
        </w:tabs>
        <w:ind w:left="926" w:hanging="360"/>
      </w:pPr>
      <w:rPr>
        <w:rFonts w:ascii="Symbol" w:hAnsi="Symbol" w:hint="default"/>
      </w:rPr>
    </w:lvl>
    <w:lvl w:ilvl="1">
      <w:start w:val="1"/>
      <w:numFmt w:val="bullet"/>
      <w:lvlText w:val=""/>
      <w:lvlJc w:val="left"/>
      <w:pPr>
        <w:tabs>
          <w:tab w:val="num" w:pos="1796"/>
        </w:tabs>
        <w:ind w:left="1384" w:hanging="30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C51D7A"/>
    <w:multiLevelType w:val="multilevel"/>
    <w:tmpl w:val="C130CE36"/>
    <w:lvl w:ilvl="0">
      <w:start w:val="1"/>
      <w:numFmt w:val="bullet"/>
      <w:lvlText w:val=""/>
      <w:lvlJc w:val="left"/>
      <w:pPr>
        <w:tabs>
          <w:tab w:val="num" w:pos="926"/>
        </w:tabs>
        <w:ind w:left="926" w:hanging="360"/>
      </w:pPr>
      <w:rPr>
        <w:rFonts w:ascii="Symbol" w:hAnsi="Symbol" w:hint="default"/>
      </w:rPr>
    </w:lvl>
    <w:lvl w:ilvl="1">
      <w:start w:val="1"/>
      <w:numFmt w:val="bullet"/>
      <w:lvlText w:val=""/>
      <w:lvlJc w:val="left"/>
      <w:pPr>
        <w:tabs>
          <w:tab w:val="num" w:pos="1796"/>
        </w:tabs>
        <w:ind w:left="1384" w:hanging="30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654274"/>
    <w:multiLevelType w:val="hybridMultilevel"/>
    <w:tmpl w:val="BA1A0B36"/>
    <w:lvl w:ilvl="0" w:tplc="8772BC98">
      <w:numFmt w:val="bullet"/>
      <w:lvlText w:val="•"/>
      <w:lvlJc w:val="left"/>
      <w:pPr>
        <w:ind w:left="926" w:hanging="360"/>
      </w:pPr>
      <w:rPr>
        <w:rFonts w:ascii="Times New Roman" w:eastAsia="Times New Roman" w:hAnsi="Times New Roman" w:cs="Times New Roman" w:hint="default"/>
      </w:rPr>
    </w:lvl>
    <w:lvl w:ilvl="1" w:tplc="18090003" w:tentative="1">
      <w:start w:val="1"/>
      <w:numFmt w:val="bullet"/>
      <w:lvlText w:val="o"/>
      <w:lvlJc w:val="left"/>
      <w:pPr>
        <w:ind w:left="1646" w:hanging="360"/>
      </w:pPr>
      <w:rPr>
        <w:rFonts w:ascii="Courier New" w:hAnsi="Courier New" w:cs="Courier New" w:hint="default"/>
      </w:rPr>
    </w:lvl>
    <w:lvl w:ilvl="2" w:tplc="18090005" w:tentative="1">
      <w:start w:val="1"/>
      <w:numFmt w:val="bullet"/>
      <w:lvlText w:val=""/>
      <w:lvlJc w:val="left"/>
      <w:pPr>
        <w:ind w:left="2366" w:hanging="360"/>
      </w:pPr>
      <w:rPr>
        <w:rFonts w:ascii="Wingdings" w:hAnsi="Wingdings" w:hint="default"/>
      </w:rPr>
    </w:lvl>
    <w:lvl w:ilvl="3" w:tplc="18090001" w:tentative="1">
      <w:start w:val="1"/>
      <w:numFmt w:val="bullet"/>
      <w:lvlText w:val=""/>
      <w:lvlJc w:val="left"/>
      <w:pPr>
        <w:ind w:left="3086" w:hanging="360"/>
      </w:pPr>
      <w:rPr>
        <w:rFonts w:ascii="Symbol" w:hAnsi="Symbol" w:hint="default"/>
      </w:rPr>
    </w:lvl>
    <w:lvl w:ilvl="4" w:tplc="18090003" w:tentative="1">
      <w:start w:val="1"/>
      <w:numFmt w:val="bullet"/>
      <w:lvlText w:val="o"/>
      <w:lvlJc w:val="left"/>
      <w:pPr>
        <w:ind w:left="3806" w:hanging="360"/>
      </w:pPr>
      <w:rPr>
        <w:rFonts w:ascii="Courier New" w:hAnsi="Courier New" w:cs="Courier New" w:hint="default"/>
      </w:rPr>
    </w:lvl>
    <w:lvl w:ilvl="5" w:tplc="18090005" w:tentative="1">
      <w:start w:val="1"/>
      <w:numFmt w:val="bullet"/>
      <w:lvlText w:val=""/>
      <w:lvlJc w:val="left"/>
      <w:pPr>
        <w:ind w:left="4526" w:hanging="360"/>
      </w:pPr>
      <w:rPr>
        <w:rFonts w:ascii="Wingdings" w:hAnsi="Wingdings" w:hint="default"/>
      </w:rPr>
    </w:lvl>
    <w:lvl w:ilvl="6" w:tplc="18090001" w:tentative="1">
      <w:start w:val="1"/>
      <w:numFmt w:val="bullet"/>
      <w:lvlText w:val=""/>
      <w:lvlJc w:val="left"/>
      <w:pPr>
        <w:ind w:left="5246" w:hanging="360"/>
      </w:pPr>
      <w:rPr>
        <w:rFonts w:ascii="Symbol" w:hAnsi="Symbol" w:hint="default"/>
      </w:rPr>
    </w:lvl>
    <w:lvl w:ilvl="7" w:tplc="18090003" w:tentative="1">
      <w:start w:val="1"/>
      <w:numFmt w:val="bullet"/>
      <w:lvlText w:val="o"/>
      <w:lvlJc w:val="left"/>
      <w:pPr>
        <w:ind w:left="5966" w:hanging="360"/>
      </w:pPr>
      <w:rPr>
        <w:rFonts w:ascii="Courier New" w:hAnsi="Courier New" w:cs="Courier New" w:hint="default"/>
      </w:rPr>
    </w:lvl>
    <w:lvl w:ilvl="8" w:tplc="18090005" w:tentative="1">
      <w:start w:val="1"/>
      <w:numFmt w:val="bullet"/>
      <w:lvlText w:val=""/>
      <w:lvlJc w:val="left"/>
      <w:pPr>
        <w:ind w:left="6686" w:hanging="360"/>
      </w:pPr>
      <w:rPr>
        <w:rFonts w:ascii="Wingdings" w:hAnsi="Wingdings" w:hint="default"/>
      </w:rPr>
    </w:lvl>
  </w:abstractNum>
  <w:abstractNum w:abstractNumId="5">
    <w:nsid w:val="310B2E98"/>
    <w:multiLevelType w:val="hybridMultilevel"/>
    <w:tmpl w:val="64E406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4F82FBA"/>
    <w:multiLevelType w:val="hybridMultilevel"/>
    <w:tmpl w:val="6256E794"/>
    <w:lvl w:ilvl="0" w:tplc="18090001">
      <w:start w:val="1"/>
      <w:numFmt w:val="bullet"/>
      <w:lvlText w:val=""/>
      <w:lvlJc w:val="left"/>
      <w:pPr>
        <w:tabs>
          <w:tab w:val="num" w:pos="360"/>
        </w:tabs>
        <w:ind w:left="360" w:hanging="360"/>
      </w:pPr>
      <w:rPr>
        <w:rFonts w:ascii="Symbol" w:hAnsi="Symbol" w:hint="default"/>
      </w:rPr>
    </w:lvl>
    <w:lvl w:ilvl="1" w:tplc="C8AAB718">
      <w:start w:val="1"/>
      <w:numFmt w:val="bullet"/>
      <w:lvlText w:val=""/>
      <w:lvlJc w:val="left"/>
      <w:pPr>
        <w:tabs>
          <w:tab w:val="num" w:pos="1230"/>
        </w:tabs>
        <w:ind w:left="818" w:hanging="304"/>
      </w:pPr>
      <w:rPr>
        <w:rFonts w:ascii="Symbol" w:hAnsi="Symbol" w:hint="default"/>
      </w:rPr>
    </w:lvl>
    <w:lvl w:ilvl="2" w:tplc="08090005" w:tentative="1">
      <w:start w:val="1"/>
      <w:numFmt w:val="bullet"/>
      <w:lvlText w:val=""/>
      <w:lvlJc w:val="left"/>
      <w:pPr>
        <w:tabs>
          <w:tab w:val="num" w:pos="1594"/>
        </w:tabs>
        <w:ind w:left="1594" w:hanging="360"/>
      </w:pPr>
      <w:rPr>
        <w:rFonts w:ascii="Wingdings" w:hAnsi="Wingdings" w:hint="default"/>
      </w:rPr>
    </w:lvl>
    <w:lvl w:ilvl="3" w:tplc="08090001" w:tentative="1">
      <w:start w:val="1"/>
      <w:numFmt w:val="bullet"/>
      <w:lvlText w:val=""/>
      <w:lvlJc w:val="left"/>
      <w:pPr>
        <w:tabs>
          <w:tab w:val="num" w:pos="2314"/>
        </w:tabs>
        <w:ind w:left="2314" w:hanging="360"/>
      </w:pPr>
      <w:rPr>
        <w:rFonts w:ascii="Symbol" w:hAnsi="Symbol" w:hint="default"/>
      </w:rPr>
    </w:lvl>
    <w:lvl w:ilvl="4" w:tplc="08090003" w:tentative="1">
      <w:start w:val="1"/>
      <w:numFmt w:val="bullet"/>
      <w:lvlText w:val="o"/>
      <w:lvlJc w:val="left"/>
      <w:pPr>
        <w:tabs>
          <w:tab w:val="num" w:pos="3034"/>
        </w:tabs>
        <w:ind w:left="3034" w:hanging="360"/>
      </w:pPr>
      <w:rPr>
        <w:rFonts w:ascii="Courier New" w:hAnsi="Courier New" w:cs="Courier New" w:hint="default"/>
      </w:rPr>
    </w:lvl>
    <w:lvl w:ilvl="5" w:tplc="08090005" w:tentative="1">
      <w:start w:val="1"/>
      <w:numFmt w:val="bullet"/>
      <w:lvlText w:val=""/>
      <w:lvlJc w:val="left"/>
      <w:pPr>
        <w:tabs>
          <w:tab w:val="num" w:pos="3754"/>
        </w:tabs>
        <w:ind w:left="3754" w:hanging="360"/>
      </w:pPr>
      <w:rPr>
        <w:rFonts w:ascii="Wingdings" w:hAnsi="Wingdings" w:hint="default"/>
      </w:rPr>
    </w:lvl>
    <w:lvl w:ilvl="6" w:tplc="08090001" w:tentative="1">
      <w:start w:val="1"/>
      <w:numFmt w:val="bullet"/>
      <w:lvlText w:val=""/>
      <w:lvlJc w:val="left"/>
      <w:pPr>
        <w:tabs>
          <w:tab w:val="num" w:pos="4474"/>
        </w:tabs>
        <w:ind w:left="4474" w:hanging="360"/>
      </w:pPr>
      <w:rPr>
        <w:rFonts w:ascii="Symbol" w:hAnsi="Symbol" w:hint="default"/>
      </w:rPr>
    </w:lvl>
    <w:lvl w:ilvl="7" w:tplc="08090003" w:tentative="1">
      <w:start w:val="1"/>
      <w:numFmt w:val="bullet"/>
      <w:lvlText w:val="o"/>
      <w:lvlJc w:val="left"/>
      <w:pPr>
        <w:tabs>
          <w:tab w:val="num" w:pos="5194"/>
        </w:tabs>
        <w:ind w:left="5194" w:hanging="360"/>
      </w:pPr>
      <w:rPr>
        <w:rFonts w:ascii="Courier New" w:hAnsi="Courier New" w:cs="Courier New" w:hint="default"/>
      </w:rPr>
    </w:lvl>
    <w:lvl w:ilvl="8" w:tplc="08090005" w:tentative="1">
      <w:start w:val="1"/>
      <w:numFmt w:val="bullet"/>
      <w:lvlText w:val=""/>
      <w:lvlJc w:val="left"/>
      <w:pPr>
        <w:tabs>
          <w:tab w:val="num" w:pos="5914"/>
        </w:tabs>
        <w:ind w:left="5914" w:hanging="360"/>
      </w:pPr>
      <w:rPr>
        <w:rFonts w:ascii="Wingdings" w:hAnsi="Wingdings" w:hint="default"/>
      </w:rPr>
    </w:lvl>
  </w:abstractNum>
  <w:abstractNum w:abstractNumId="7">
    <w:nsid w:val="46EB6905"/>
    <w:multiLevelType w:val="hybridMultilevel"/>
    <w:tmpl w:val="F06CDF2E"/>
    <w:lvl w:ilvl="0" w:tplc="08090003">
      <w:start w:val="1"/>
      <w:numFmt w:val="bullet"/>
      <w:lvlText w:val="o"/>
      <w:lvlJc w:val="left"/>
      <w:pPr>
        <w:tabs>
          <w:tab w:val="num" w:pos="926"/>
        </w:tabs>
        <w:ind w:left="926" w:hanging="360"/>
      </w:pPr>
      <w:rPr>
        <w:rFonts w:ascii="Courier New" w:hAnsi="Courier New" w:cs="Courier New" w:hint="default"/>
      </w:rPr>
    </w:lvl>
    <w:lvl w:ilvl="1" w:tplc="C8AAB718">
      <w:start w:val="1"/>
      <w:numFmt w:val="bullet"/>
      <w:lvlText w:val=""/>
      <w:lvlJc w:val="left"/>
      <w:pPr>
        <w:tabs>
          <w:tab w:val="num" w:pos="1796"/>
        </w:tabs>
        <w:ind w:left="1384" w:hanging="30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5D75A42"/>
    <w:multiLevelType w:val="hybridMultilevel"/>
    <w:tmpl w:val="A5761830"/>
    <w:lvl w:ilvl="0" w:tplc="18090001">
      <w:start w:val="1"/>
      <w:numFmt w:val="bullet"/>
      <w:lvlText w:val=""/>
      <w:lvlJc w:val="left"/>
      <w:pPr>
        <w:ind w:left="1286" w:hanging="360"/>
      </w:pPr>
      <w:rPr>
        <w:rFonts w:ascii="Symbol" w:hAnsi="Symbol" w:hint="default"/>
      </w:rPr>
    </w:lvl>
    <w:lvl w:ilvl="1" w:tplc="18090003" w:tentative="1">
      <w:start w:val="1"/>
      <w:numFmt w:val="bullet"/>
      <w:lvlText w:val="o"/>
      <w:lvlJc w:val="left"/>
      <w:pPr>
        <w:ind w:left="2006" w:hanging="360"/>
      </w:pPr>
      <w:rPr>
        <w:rFonts w:ascii="Courier New" w:hAnsi="Courier New" w:cs="Courier New" w:hint="default"/>
      </w:rPr>
    </w:lvl>
    <w:lvl w:ilvl="2" w:tplc="18090005" w:tentative="1">
      <w:start w:val="1"/>
      <w:numFmt w:val="bullet"/>
      <w:lvlText w:val=""/>
      <w:lvlJc w:val="left"/>
      <w:pPr>
        <w:ind w:left="2726" w:hanging="360"/>
      </w:pPr>
      <w:rPr>
        <w:rFonts w:ascii="Wingdings" w:hAnsi="Wingdings" w:hint="default"/>
      </w:rPr>
    </w:lvl>
    <w:lvl w:ilvl="3" w:tplc="18090001" w:tentative="1">
      <w:start w:val="1"/>
      <w:numFmt w:val="bullet"/>
      <w:lvlText w:val=""/>
      <w:lvlJc w:val="left"/>
      <w:pPr>
        <w:ind w:left="3446" w:hanging="360"/>
      </w:pPr>
      <w:rPr>
        <w:rFonts w:ascii="Symbol" w:hAnsi="Symbol" w:hint="default"/>
      </w:rPr>
    </w:lvl>
    <w:lvl w:ilvl="4" w:tplc="18090003" w:tentative="1">
      <w:start w:val="1"/>
      <w:numFmt w:val="bullet"/>
      <w:lvlText w:val="o"/>
      <w:lvlJc w:val="left"/>
      <w:pPr>
        <w:ind w:left="4166" w:hanging="360"/>
      </w:pPr>
      <w:rPr>
        <w:rFonts w:ascii="Courier New" w:hAnsi="Courier New" w:cs="Courier New" w:hint="default"/>
      </w:rPr>
    </w:lvl>
    <w:lvl w:ilvl="5" w:tplc="18090005" w:tentative="1">
      <w:start w:val="1"/>
      <w:numFmt w:val="bullet"/>
      <w:lvlText w:val=""/>
      <w:lvlJc w:val="left"/>
      <w:pPr>
        <w:ind w:left="4886" w:hanging="360"/>
      </w:pPr>
      <w:rPr>
        <w:rFonts w:ascii="Wingdings" w:hAnsi="Wingdings" w:hint="default"/>
      </w:rPr>
    </w:lvl>
    <w:lvl w:ilvl="6" w:tplc="18090001" w:tentative="1">
      <w:start w:val="1"/>
      <w:numFmt w:val="bullet"/>
      <w:lvlText w:val=""/>
      <w:lvlJc w:val="left"/>
      <w:pPr>
        <w:ind w:left="5606" w:hanging="360"/>
      </w:pPr>
      <w:rPr>
        <w:rFonts w:ascii="Symbol" w:hAnsi="Symbol" w:hint="default"/>
      </w:rPr>
    </w:lvl>
    <w:lvl w:ilvl="7" w:tplc="18090003" w:tentative="1">
      <w:start w:val="1"/>
      <w:numFmt w:val="bullet"/>
      <w:lvlText w:val="o"/>
      <w:lvlJc w:val="left"/>
      <w:pPr>
        <w:ind w:left="6326" w:hanging="360"/>
      </w:pPr>
      <w:rPr>
        <w:rFonts w:ascii="Courier New" w:hAnsi="Courier New" w:cs="Courier New" w:hint="default"/>
      </w:rPr>
    </w:lvl>
    <w:lvl w:ilvl="8" w:tplc="18090005" w:tentative="1">
      <w:start w:val="1"/>
      <w:numFmt w:val="bullet"/>
      <w:lvlText w:val=""/>
      <w:lvlJc w:val="left"/>
      <w:pPr>
        <w:ind w:left="7046" w:hanging="360"/>
      </w:pPr>
      <w:rPr>
        <w:rFonts w:ascii="Wingdings" w:hAnsi="Wingdings" w:hint="default"/>
      </w:rPr>
    </w:lvl>
  </w:abstractNum>
  <w:abstractNum w:abstractNumId="9">
    <w:nsid w:val="5DF71888"/>
    <w:multiLevelType w:val="hybridMultilevel"/>
    <w:tmpl w:val="DA048A50"/>
    <w:lvl w:ilvl="0" w:tplc="2B188E3C">
      <w:start w:val="1"/>
      <w:numFmt w:val="bullet"/>
      <w:lvlText w:val=""/>
      <w:lvlJc w:val="left"/>
      <w:pPr>
        <w:tabs>
          <w:tab w:val="num" w:pos="851"/>
        </w:tabs>
        <w:ind w:left="51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E565A71"/>
    <w:multiLevelType w:val="hybridMultilevel"/>
    <w:tmpl w:val="BF048A9A"/>
    <w:lvl w:ilvl="0" w:tplc="08090003">
      <w:start w:val="1"/>
      <w:numFmt w:val="bullet"/>
      <w:lvlText w:val="o"/>
      <w:lvlJc w:val="left"/>
      <w:pPr>
        <w:tabs>
          <w:tab w:val="num" w:pos="926"/>
        </w:tabs>
        <w:ind w:left="926" w:hanging="360"/>
      </w:pPr>
      <w:rPr>
        <w:rFonts w:ascii="Courier New" w:hAnsi="Courier New" w:cs="Courier New" w:hint="default"/>
      </w:rPr>
    </w:lvl>
    <w:lvl w:ilvl="1" w:tplc="C8AAB718">
      <w:start w:val="1"/>
      <w:numFmt w:val="bullet"/>
      <w:lvlText w:val=""/>
      <w:lvlJc w:val="left"/>
      <w:pPr>
        <w:tabs>
          <w:tab w:val="num" w:pos="1796"/>
        </w:tabs>
        <w:ind w:left="1384" w:hanging="30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33F2908"/>
    <w:multiLevelType w:val="multilevel"/>
    <w:tmpl w:val="C130CE36"/>
    <w:lvl w:ilvl="0">
      <w:start w:val="1"/>
      <w:numFmt w:val="bullet"/>
      <w:lvlText w:val=""/>
      <w:lvlJc w:val="left"/>
      <w:pPr>
        <w:tabs>
          <w:tab w:val="num" w:pos="926"/>
        </w:tabs>
        <w:ind w:left="926" w:hanging="360"/>
      </w:pPr>
      <w:rPr>
        <w:rFonts w:ascii="Symbol" w:hAnsi="Symbol" w:hint="default"/>
      </w:rPr>
    </w:lvl>
    <w:lvl w:ilvl="1">
      <w:start w:val="1"/>
      <w:numFmt w:val="bullet"/>
      <w:lvlText w:val=""/>
      <w:lvlJc w:val="left"/>
      <w:pPr>
        <w:tabs>
          <w:tab w:val="num" w:pos="1796"/>
        </w:tabs>
        <w:ind w:left="1384" w:hanging="30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8E26729"/>
    <w:multiLevelType w:val="hybridMultilevel"/>
    <w:tmpl w:val="A4A6DCC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76A90175"/>
    <w:multiLevelType w:val="hybridMultilevel"/>
    <w:tmpl w:val="28C68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CBE5FF3"/>
    <w:multiLevelType w:val="hybridMultilevel"/>
    <w:tmpl w:val="699CF68E"/>
    <w:lvl w:ilvl="0" w:tplc="40F68FB4">
      <w:start w:val="1"/>
      <w:numFmt w:val="bullet"/>
      <w:pStyle w:val="ListBullet3"/>
      <w:lvlText w:val=""/>
      <w:lvlJc w:val="left"/>
      <w:pPr>
        <w:tabs>
          <w:tab w:val="num" w:pos="0"/>
        </w:tabs>
        <w:ind w:left="0" w:hanging="360"/>
      </w:pPr>
      <w:rPr>
        <w:rFonts w:ascii="Symbol" w:hAnsi="Symbol" w:hint="default"/>
      </w:rPr>
    </w:lvl>
    <w:lvl w:ilvl="1" w:tplc="C8AAB718">
      <w:start w:val="1"/>
      <w:numFmt w:val="bullet"/>
      <w:lvlText w:val=""/>
      <w:lvlJc w:val="left"/>
      <w:pPr>
        <w:tabs>
          <w:tab w:val="num" w:pos="870"/>
        </w:tabs>
        <w:ind w:left="458" w:hanging="304"/>
      </w:pPr>
      <w:rPr>
        <w:rFonts w:ascii="Symbol" w:hAnsi="Symbol" w:hint="default"/>
      </w:rPr>
    </w:lvl>
    <w:lvl w:ilvl="2" w:tplc="DDD259C6">
      <w:start w:val="1"/>
      <w:numFmt w:val="bullet"/>
      <w:lvlText w:val="-"/>
      <w:lvlJc w:val="left"/>
      <w:pPr>
        <w:tabs>
          <w:tab w:val="num" w:pos="1234"/>
        </w:tabs>
        <w:ind w:left="1234" w:hanging="360"/>
      </w:pPr>
      <w:rPr>
        <w:rFonts w:ascii="Times New Roman" w:hAnsi="Times New Roman" w:cs="Times New Roman" w:hint="default"/>
      </w:rPr>
    </w:lvl>
    <w:lvl w:ilvl="3" w:tplc="08090001" w:tentative="1">
      <w:start w:val="1"/>
      <w:numFmt w:val="bullet"/>
      <w:lvlText w:val=""/>
      <w:lvlJc w:val="left"/>
      <w:pPr>
        <w:tabs>
          <w:tab w:val="num" w:pos="1954"/>
        </w:tabs>
        <w:ind w:left="1954" w:hanging="360"/>
      </w:pPr>
      <w:rPr>
        <w:rFonts w:ascii="Symbol" w:hAnsi="Symbol" w:hint="default"/>
      </w:rPr>
    </w:lvl>
    <w:lvl w:ilvl="4" w:tplc="08090003" w:tentative="1">
      <w:start w:val="1"/>
      <w:numFmt w:val="bullet"/>
      <w:lvlText w:val="o"/>
      <w:lvlJc w:val="left"/>
      <w:pPr>
        <w:tabs>
          <w:tab w:val="num" w:pos="2674"/>
        </w:tabs>
        <w:ind w:left="2674" w:hanging="360"/>
      </w:pPr>
      <w:rPr>
        <w:rFonts w:ascii="Courier New" w:hAnsi="Courier New" w:cs="Courier New" w:hint="default"/>
      </w:rPr>
    </w:lvl>
    <w:lvl w:ilvl="5" w:tplc="08090005" w:tentative="1">
      <w:start w:val="1"/>
      <w:numFmt w:val="bullet"/>
      <w:lvlText w:val=""/>
      <w:lvlJc w:val="left"/>
      <w:pPr>
        <w:tabs>
          <w:tab w:val="num" w:pos="3394"/>
        </w:tabs>
        <w:ind w:left="3394" w:hanging="360"/>
      </w:pPr>
      <w:rPr>
        <w:rFonts w:ascii="Wingdings" w:hAnsi="Wingdings" w:hint="default"/>
      </w:rPr>
    </w:lvl>
    <w:lvl w:ilvl="6" w:tplc="08090001" w:tentative="1">
      <w:start w:val="1"/>
      <w:numFmt w:val="bullet"/>
      <w:lvlText w:val=""/>
      <w:lvlJc w:val="left"/>
      <w:pPr>
        <w:tabs>
          <w:tab w:val="num" w:pos="4114"/>
        </w:tabs>
        <w:ind w:left="4114" w:hanging="360"/>
      </w:pPr>
      <w:rPr>
        <w:rFonts w:ascii="Symbol" w:hAnsi="Symbol" w:hint="default"/>
      </w:rPr>
    </w:lvl>
    <w:lvl w:ilvl="7" w:tplc="08090003" w:tentative="1">
      <w:start w:val="1"/>
      <w:numFmt w:val="bullet"/>
      <w:lvlText w:val="o"/>
      <w:lvlJc w:val="left"/>
      <w:pPr>
        <w:tabs>
          <w:tab w:val="num" w:pos="4834"/>
        </w:tabs>
        <w:ind w:left="4834" w:hanging="360"/>
      </w:pPr>
      <w:rPr>
        <w:rFonts w:ascii="Courier New" w:hAnsi="Courier New" w:cs="Courier New" w:hint="default"/>
      </w:rPr>
    </w:lvl>
    <w:lvl w:ilvl="8" w:tplc="08090005" w:tentative="1">
      <w:start w:val="1"/>
      <w:numFmt w:val="bullet"/>
      <w:lvlText w:val=""/>
      <w:lvlJc w:val="left"/>
      <w:pPr>
        <w:tabs>
          <w:tab w:val="num" w:pos="5554"/>
        </w:tabs>
        <w:ind w:left="5554" w:hanging="360"/>
      </w:pPr>
      <w:rPr>
        <w:rFonts w:ascii="Wingdings" w:hAnsi="Wingdings" w:hint="default"/>
      </w:rPr>
    </w:lvl>
  </w:abstractNum>
  <w:num w:numId="1">
    <w:abstractNumId w:val="0"/>
  </w:num>
  <w:num w:numId="2">
    <w:abstractNumId w:val="14"/>
  </w:num>
  <w:num w:numId="3">
    <w:abstractNumId w:val="11"/>
  </w:num>
  <w:num w:numId="4">
    <w:abstractNumId w:val="7"/>
  </w:num>
  <w:num w:numId="5">
    <w:abstractNumId w:val="3"/>
  </w:num>
  <w:num w:numId="6">
    <w:abstractNumId w:val="1"/>
  </w:num>
  <w:num w:numId="7">
    <w:abstractNumId w:val="2"/>
  </w:num>
  <w:num w:numId="8">
    <w:abstractNumId w:val="10"/>
  </w:num>
  <w:num w:numId="9">
    <w:abstractNumId w:val="9"/>
  </w:num>
  <w:num w:numId="10">
    <w:abstractNumId w:val="8"/>
  </w:num>
  <w:num w:numId="11">
    <w:abstractNumId w:val="4"/>
  </w:num>
  <w:num w:numId="12">
    <w:abstractNumId w:val="12"/>
  </w:num>
  <w:num w:numId="13">
    <w:abstractNumId w:val="6"/>
  </w:num>
  <w:num w:numId="14">
    <w:abstractNumId w:val="13"/>
  </w:num>
  <w:num w:numId="15">
    <w:abstractNumId w:val="5"/>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618"/>
    <w:rsid w:val="0001496F"/>
    <w:rsid w:val="0001558D"/>
    <w:rsid w:val="00015D06"/>
    <w:rsid w:val="000179A6"/>
    <w:rsid w:val="00030457"/>
    <w:rsid w:val="00045743"/>
    <w:rsid w:val="00055BFD"/>
    <w:rsid w:val="00076AF5"/>
    <w:rsid w:val="000860D6"/>
    <w:rsid w:val="00087997"/>
    <w:rsid w:val="00087C32"/>
    <w:rsid w:val="000956E0"/>
    <w:rsid w:val="00095E9D"/>
    <w:rsid w:val="000A4192"/>
    <w:rsid w:val="000C6037"/>
    <w:rsid w:val="000E455F"/>
    <w:rsid w:val="000E7C3E"/>
    <w:rsid w:val="000F6C28"/>
    <w:rsid w:val="00120183"/>
    <w:rsid w:val="00135529"/>
    <w:rsid w:val="00150BF5"/>
    <w:rsid w:val="001B4038"/>
    <w:rsid w:val="001B548E"/>
    <w:rsid w:val="001C28C6"/>
    <w:rsid w:val="001D7DED"/>
    <w:rsid w:val="00203394"/>
    <w:rsid w:val="00232FC5"/>
    <w:rsid w:val="00245AB4"/>
    <w:rsid w:val="0024680A"/>
    <w:rsid w:val="0027121E"/>
    <w:rsid w:val="0027755D"/>
    <w:rsid w:val="00287601"/>
    <w:rsid w:val="002913AA"/>
    <w:rsid w:val="00293057"/>
    <w:rsid w:val="002A11E7"/>
    <w:rsid w:val="002A78E7"/>
    <w:rsid w:val="002B0329"/>
    <w:rsid w:val="002B07C5"/>
    <w:rsid w:val="002C3F44"/>
    <w:rsid w:val="002D0C94"/>
    <w:rsid w:val="002D338F"/>
    <w:rsid w:val="002D50A9"/>
    <w:rsid w:val="002D7B9E"/>
    <w:rsid w:val="00300573"/>
    <w:rsid w:val="00301E86"/>
    <w:rsid w:val="00314734"/>
    <w:rsid w:val="00314DEA"/>
    <w:rsid w:val="00343D66"/>
    <w:rsid w:val="00353A9E"/>
    <w:rsid w:val="003715D2"/>
    <w:rsid w:val="00395D22"/>
    <w:rsid w:val="003A124A"/>
    <w:rsid w:val="003D4B8B"/>
    <w:rsid w:val="003D7C44"/>
    <w:rsid w:val="003E5CE9"/>
    <w:rsid w:val="003F58D1"/>
    <w:rsid w:val="003F65B6"/>
    <w:rsid w:val="00420E9F"/>
    <w:rsid w:val="00422B00"/>
    <w:rsid w:val="00436F87"/>
    <w:rsid w:val="0045291B"/>
    <w:rsid w:val="0046604E"/>
    <w:rsid w:val="00472286"/>
    <w:rsid w:val="004777E3"/>
    <w:rsid w:val="00484E46"/>
    <w:rsid w:val="00492FA1"/>
    <w:rsid w:val="00497060"/>
    <w:rsid w:val="004B02B0"/>
    <w:rsid w:val="004C14E0"/>
    <w:rsid w:val="004D4141"/>
    <w:rsid w:val="004F7369"/>
    <w:rsid w:val="005066E0"/>
    <w:rsid w:val="00516101"/>
    <w:rsid w:val="00525712"/>
    <w:rsid w:val="005335D0"/>
    <w:rsid w:val="00551A50"/>
    <w:rsid w:val="00567000"/>
    <w:rsid w:val="00575849"/>
    <w:rsid w:val="00577917"/>
    <w:rsid w:val="005938DF"/>
    <w:rsid w:val="005A7134"/>
    <w:rsid w:val="005D6810"/>
    <w:rsid w:val="005E01D2"/>
    <w:rsid w:val="005F4817"/>
    <w:rsid w:val="00632747"/>
    <w:rsid w:val="00635FAB"/>
    <w:rsid w:val="00657C22"/>
    <w:rsid w:val="0068043B"/>
    <w:rsid w:val="0069147B"/>
    <w:rsid w:val="006979D0"/>
    <w:rsid w:val="006B571C"/>
    <w:rsid w:val="006C786E"/>
    <w:rsid w:val="006D633A"/>
    <w:rsid w:val="006D7214"/>
    <w:rsid w:val="006D7939"/>
    <w:rsid w:val="00716B5A"/>
    <w:rsid w:val="007202FF"/>
    <w:rsid w:val="00720DA4"/>
    <w:rsid w:val="0072659A"/>
    <w:rsid w:val="00735262"/>
    <w:rsid w:val="0073625D"/>
    <w:rsid w:val="00744558"/>
    <w:rsid w:val="00746B1E"/>
    <w:rsid w:val="0075156E"/>
    <w:rsid w:val="0075755C"/>
    <w:rsid w:val="007575D3"/>
    <w:rsid w:val="00762631"/>
    <w:rsid w:val="00763190"/>
    <w:rsid w:val="00795E4C"/>
    <w:rsid w:val="007A4D1D"/>
    <w:rsid w:val="007B54AA"/>
    <w:rsid w:val="007B7D92"/>
    <w:rsid w:val="007C5981"/>
    <w:rsid w:val="007F7319"/>
    <w:rsid w:val="00803164"/>
    <w:rsid w:val="00810971"/>
    <w:rsid w:val="0084151F"/>
    <w:rsid w:val="008426E2"/>
    <w:rsid w:val="0084781B"/>
    <w:rsid w:val="00855C92"/>
    <w:rsid w:val="008575B1"/>
    <w:rsid w:val="0086084B"/>
    <w:rsid w:val="00863A9A"/>
    <w:rsid w:val="00875655"/>
    <w:rsid w:val="008A795D"/>
    <w:rsid w:val="00903E4E"/>
    <w:rsid w:val="00907F5A"/>
    <w:rsid w:val="00910AA0"/>
    <w:rsid w:val="00945026"/>
    <w:rsid w:val="009565C2"/>
    <w:rsid w:val="0099056C"/>
    <w:rsid w:val="009C7666"/>
    <w:rsid w:val="009D7B6B"/>
    <w:rsid w:val="00A00517"/>
    <w:rsid w:val="00A0153C"/>
    <w:rsid w:val="00A03728"/>
    <w:rsid w:val="00A143D3"/>
    <w:rsid w:val="00A23094"/>
    <w:rsid w:val="00A24413"/>
    <w:rsid w:val="00A333D7"/>
    <w:rsid w:val="00A43FBE"/>
    <w:rsid w:val="00A55987"/>
    <w:rsid w:val="00A657CF"/>
    <w:rsid w:val="00A95468"/>
    <w:rsid w:val="00AD2331"/>
    <w:rsid w:val="00AD4EC4"/>
    <w:rsid w:val="00AD6C19"/>
    <w:rsid w:val="00AE7810"/>
    <w:rsid w:val="00AF6BF5"/>
    <w:rsid w:val="00B06AA7"/>
    <w:rsid w:val="00B155C2"/>
    <w:rsid w:val="00B17DA1"/>
    <w:rsid w:val="00B222AF"/>
    <w:rsid w:val="00B2385C"/>
    <w:rsid w:val="00B53893"/>
    <w:rsid w:val="00B544E3"/>
    <w:rsid w:val="00B57740"/>
    <w:rsid w:val="00B73D51"/>
    <w:rsid w:val="00B91A55"/>
    <w:rsid w:val="00B94257"/>
    <w:rsid w:val="00B96603"/>
    <w:rsid w:val="00BE05FD"/>
    <w:rsid w:val="00BE539C"/>
    <w:rsid w:val="00C101B7"/>
    <w:rsid w:val="00C325DF"/>
    <w:rsid w:val="00C5321F"/>
    <w:rsid w:val="00C77605"/>
    <w:rsid w:val="00C82B36"/>
    <w:rsid w:val="00C85C9C"/>
    <w:rsid w:val="00C86658"/>
    <w:rsid w:val="00C873B4"/>
    <w:rsid w:val="00C93B56"/>
    <w:rsid w:val="00CE5475"/>
    <w:rsid w:val="00D06DED"/>
    <w:rsid w:val="00D208EB"/>
    <w:rsid w:val="00D60D21"/>
    <w:rsid w:val="00D628BE"/>
    <w:rsid w:val="00D629CC"/>
    <w:rsid w:val="00D63545"/>
    <w:rsid w:val="00D762D8"/>
    <w:rsid w:val="00DB6CB2"/>
    <w:rsid w:val="00DD7B04"/>
    <w:rsid w:val="00DF0836"/>
    <w:rsid w:val="00E01BED"/>
    <w:rsid w:val="00E10EF0"/>
    <w:rsid w:val="00E15174"/>
    <w:rsid w:val="00E419EF"/>
    <w:rsid w:val="00E64AB1"/>
    <w:rsid w:val="00E71ED5"/>
    <w:rsid w:val="00E72762"/>
    <w:rsid w:val="00E976BE"/>
    <w:rsid w:val="00EB52AB"/>
    <w:rsid w:val="00EC0084"/>
    <w:rsid w:val="00EF0847"/>
    <w:rsid w:val="00EF113F"/>
    <w:rsid w:val="00EF198E"/>
    <w:rsid w:val="00EF673D"/>
    <w:rsid w:val="00F11060"/>
    <w:rsid w:val="00F12B0A"/>
    <w:rsid w:val="00F12FF5"/>
    <w:rsid w:val="00F330CC"/>
    <w:rsid w:val="00F54A9C"/>
    <w:rsid w:val="00F60017"/>
    <w:rsid w:val="00F601DD"/>
    <w:rsid w:val="00F867EA"/>
    <w:rsid w:val="00F935C0"/>
    <w:rsid w:val="00FD27A6"/>
    <w:rsid w:val="00FF6618"/>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Arial"/>
        <w:bCs/>
        <w:color w:val="292526"/>
        <w:sz w:val="24"/>
        <w:szCs w:val="24"/>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6603"/>
    <w:pPr>
      <w:tabs>
        <w:tab w:val="center" w:pos="4153"/>
        <w:tab w:val="right" w:pos="8306"/>
      </w:tabs>
    </w:pPr>
  </w:style>
  <w:style w:type="paragraph" w:styleId="Footer">
    <w:name w:val="footer"/>
    <w:basedOn w:val="Normal"/>
    <w:rsid w:val="00B96603"/>
    <w:pPr>
      <w:tabs>
        <w:tab w:val="center" w:pos="4153"/>
        <w:tab w:val="right" w:pos="8306"/>
      </w:tabs>
    </w:pPr>
  </w:style>
  <w:style w:type="paragraph" w:styleId="BalloonText">
    <w:name w:val="Balloon Text"/>
    <w:basedOn w:val="Normal"/>
    <w:semiHidden/>
    <w:rsid w:val="004D4141"/>
    <w:rPr>
      <w:rFonts w:ascii="Tahoma" w:hAnsi="Tahoma" w:cs="Tahoma"/>
      <w:sz w:val="16"/>
      <w:szCs w:val="16"/>
    </w:rPr>
  </w:style>
  <w:style w:type="paragraph" w:styleId="ListBullet3">
    <w:name w:val="List Bullet 3"/>
    <w:basedOn w:val="Normal"/>
    <w:rsid w:val="00E71ED5"/>
    <w:pPr>
      <w:numPr>
        <w:numId w:val="2"/>
      </w:numPr>
    </w:pPr>
  </w:style>
  <w:style w:type="character" w:styleId="Hyperlink">
    <w:name w:val="Hyperlink"/>
    <w:rsid w:val="00045743"/>
    <w:rPr>
      <w:color w:val="0000FF"/>
      <w:u w:val="single"/>
    </w:rPr>
  </w:style>
  <w:style w:type="paragraph" w:styleId="NormalWeb">
    <w:name w:val="Normal (Web)"/>
    <w:basedOn w:val="Normal"/>
    <w:rsid w:val="00907F5A"/>
    <w:pPr>
      <w:spacing w:before="100" w:beforeAutospacing="1" w:after="100" w:afterAutospacing="1"/>
    </w:pPr>
  </w:style>
  <w:style w:type="character" w:styleId="CommentReference">
    <w:name w:val="annotation reference"/>
    <w:rsid w:val="00B222AF"/>
    <w:rPr>
      <w:sz w:val="16"/>
      <w:szCs w:val="16"/>
    </w:rPr>
  </w:style>
  <w:style w:type="paragraph" w:styleId="CommentText">
    <w:name w:val="annotation text"/>
    <w:basedOn w:val="Normal"/>
    <w:link w:val="CommentTextChar"/>
    <w:rsid w:val="00B222AF"/>
    <w:rPr>
      <w:sz w:val="20"/>
    </w:rPr>
  </w:style>
  <w:style w:type="character" w:customStyle="1" w:styleId="CommentTextChar">
    <w:name w:val="Comment Text Char"/>
    <w:link w:val="CommentText"/>
    <w:rsid w:val="00B222AF"/>
    <w:rPr>
      <w:lang w:val="en-GB" w:eastAsia="en-GB"/>
    </w:rPr>
  </w:style>
  <w:style w:type="paragraph" w:styleId="CommentSubject">
    <w:name w:val="annotation subject"/>
    <w:basedOn w:val="CommentText"/>
    <w:next w:val="CommentText"/>
    <w:link w:val="CommentSubjectChar"/>
    <w:rsid w:val="00B222AF"/>
    <w:rPr>
      <w:b/>
      <w:bCs w:val="0"/>
    </w:rPr>
  </w:style>
  <w:style w:type="character" w:customStyle="1" w:styleId="CommentSubjectChar">
    <w:name w:val="Comment Subject Char"/>
    <w:link w:val="CommentSubject"/>
    <w:rsid w:val="00B222AF"/>
    <w:rPr>
      <w:b/>
      <w:bCs w:val="0"/>
      <w:lang w:val="en-GB" w:eastAsia="en-GB"/>
    </w:rPr>
  </w:style>
  <w:style w:type="table" w:styleId="TableGrid">
    <w:name w:val="Table Grid"/>
    <w:basedOn w:val="TableNormal"/>
    <w:rsid w:val="00F60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77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Arial"/>
        <w:bCs/>
        <w:color w:val="292526"/>
        <w:sz w:val="24"/>
        <w:szCs w:val="24"/>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6603"/>
    <w:pPr>
      <w:tabs>
        <w:tab w:val="center" w:pos="4153"/>
        <w:tab w:val="right" w:pos="8306"/>
      </w:tabs>
    </w:pPr>
  </w:style>
  <w:style w:type="paragraph" w:styleId="Footer">
    <w:name w:val="footer"/>
    <w:basedOn w:val="Normal"/>
    <w:rsid w:val="00B96603"/>
    <w:pPr>
      <w:tabs>
        <w:tab w:val="center" w:pos="4153"/>
        <w:tab w:val="right" w:pos="8306"/>
      </w:tabs>
    </w:pPr>
  </w:style>
  <w:style w:type="paragraph" w:styleId="BalloonText">
    <w:name w:val="Balloon Text"/>
    <w:basedOn w:val="Normal"/>
    <w:semiHidden/>
    <w:rsid w:val="004D4141"/>
    <w:rPr>
      <w:rFonts w:ascii="Tahoma" w:hAnsi="Tahoma" w:cs="Tahoma"/>
      <w:sz w:val="16"/>
      <w:szCs w:val="16"/>
    </w:rPr>
  </w:style>
  <w:style w:type="paragraph" w:styleId="ListBullet3">
    <w:name w:val="List Bullet 3"/>
    <w:basedOn w:val="Normal"/>
    <w:rsid w:val="00E71ED5"/>
    <w:pPr>
      <w:numPr>
        <w:numId w:val="2"/>
      </w:numPr>
    </w:pPr>
  </w:style>
  <w:style w:type="character" w:styleId="Hyperlink">
    <w:name w:val="Hyperlink"/>
    <w:rsid w:val="00045743"/>
    <w:rPr>
      <w:color w:val="0000FF"/>
      <w:u w:val="single"/>
    </w:rPr>
  </w:style>
  <w:style w:type="paragraph" w:styleId="NormalWeb">
    <w:name w:val="Normal (Web)"/>
    <w:basedOn w:val="Normal"/>
    <w:rsid w:val="00907F5A"/>
    <w:pPr>
      <w:spacing w:before="100" w:beforeAutospacing="1" w:after="100" w:afterAutospacing="1"/>
    </w:pPr>
  </w:style>
  <w:style w:type="character" w:styleId="CommentReference">
    <w:name w:val="annotation reference"/>
    <w:rsid w:val="00B222AF"/>
    <w:rPr>
      <w:sz w:val="16"/>
      <w:szCs w:val="16"/>
    </w:rPr>
  </w:style>
  <w:style w:type="paragraph" w:styleId="CommentText">
    <w:name w:val="annotation text"/>
    <w:basedOn w:val="Normal"/>
    <w:link w:val="CommentTextChar"/>
    <w:rsid w:val="00B222AF"/>
    <w:rPr>
      <w:sz w:val="20"/>
    </w:rPr>
  </w:style>
  <w:style w:type="character" w:customStyle="1" w:styleId="CommentTextChar">
    <w:name w:val="Comment Text Char"/>
    <w:link w:val="CommentText"/>
    <w:rsid w:val="00B222AF"/>
    <w:rPr>
      <w:lang w:val="en-GB" w:eastAsia="en-GB"/>
    </w:rPr>
  </w:style>
  <w:style w:type="paragraph" w:styleId="CommentSubject">
    <w:name w:val="annotation subject"/>
    <w:basedOn w:val="CommentText"/>
    <w:next w:val="CommentText"/>
    <w:link w:val="CommentSubjectChar"/>
    <w:rsid w:val="00B222AF"/>
    <w:rPr>
      <w:b/>
      <w:bCs w:val="0"/>
    </w:rPr>
  </w:style>
  <w:style w:type="character" w:customStyle="1" w:styleId="CommentSubjectChar">
    <w:name w:val="Comment Subject Char"/>
    <w:link w:val="CommentSubject"/>
    <w:rsid w:val="00B222AF"/>
    <w:rPr>
      <w:b/>
      <w:bCs w:val="0"/>
      <w:lang w:val="en-GB" w:eastAsia="en-GB"/>
    </w:rPr>
  </w:style>
  <w:style w:type="table" w:styleId="TableGrid">
    <w:name w:val="Table Grid"/>
    <w:basedOn w:val="TableNormal"/>
    <w:rsid w:val="00F60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7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568560">
      <w:bodyDiv w:val="1"/>
      <w:marLeft w:val="0"/>
      <w:marRight w:val="0"/>
      <w:marTop w:val="0"/>
      <w:marBottom w:val="0"/>
      <w:divBdr>
        <w:top w:val="none" w:sz="0" w:space="0" w:color="auto"/>
        <w:left w:val="none" w:sz="0" w:space="0" w:color="auto"/>
        <w:bottom w:val="none" w:sz="0" w:space="0" w:color="auto"/>
        <w:right w:val="none" w:sz="0" w:space="0" w:color="auto"/>
      </w:divBdr>
      <w:divsChild>
        <w:div w:id="557782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3</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2546</CharactersWithSpaces>
  <SharedDoc>false</SharedDoc>
  <HLinks>
    <vt:vector size="6" baseType="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2019-03-13T12:50:00Z</dcterms:created>
  <dcterms:modified xsi:type="dcterms:W3CDTF">2019-03-13T12:50:00Z</dcterms:modified>
</cp:coreProperties>
</file>