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162F85DF" w:rsidR="00C345DA" w:rsidRPr="00BC682A" w:rsidRDefault="0069117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Ennis</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CAD6880"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691176">
                                <w:rPr>
                                  <w:b/>
                                  <w:color w:val="FFFFFF" w:themeColor="background1"/>
                                  <w:sz w:val="24"/>
                                  <w:szCs w:val="24"/>
                                </w:rPr>
                                <w:t>Friday July 3</w:t>
                              </w:r>
                              <w:r w:rsidR="00691176" w:rsidRPr="00691176">
                                <w:rPr>
                                  <w:b/>
                                  <w:color w:val="FFFFFF" w:themeColor="background1"/>
                                  <w:sz w:val="24"/>
                                  <w:szCs w:val="24"/>
                                  <w:vertAlign w:val="superscript"/>
                                </w:rPr>
                                <w:t>rd</w:t>
                              </w:r>
                              <w:r w:rsidR="00691176">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162F85DF" w:rsidR="00C345DA" w:rsidRPr="00BC682A" w:rsidRDefault="0069117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Ennis</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CAD6880"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691176">
                          <w:rPr>
                            <w:b/>
                            <w:color w:val="FFFFFF" w:themeColor="background1"/>
                            <w:sz w:val="24"/>
                            <w:szCs w:val="24"/>
                          </w:rPr>
                          <w:t>Friday July 3</w:t>
                        </w:r>
                        <w:r w:rsidR="00691176" w:rsidRPr="00691176">
                          <w:rPr>
                            <w:b/>
                            <w:color w:val="FFFFFF" w:themeColor="background1"/>
                            <w:sz w:val="24"/>
                            <w:szCs w:val="24"/>
                            <w:vertAlign w:val="superscript"/>
                          </w:rPr>
                          <w:t>rd</w:t>
                        </w:r>
                        <w:r w:rsidR="00691176">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2B247B28"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(Acting)</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13AAFC9B" w:rsidR="00C345DA" w:rsidRPr="003F6D52" w:rsidRDefault="00C345DA" w:rsidP="00C345DA">
      <w:pPr>
        <w:pStyle w:val="LABBody10pt"/>
      </w:pPr>
      <w:r w:rsidRPr="003F6D52">
        <w:t xml:space="preserve">The Board has an executive management structure primarily located at its Head Office at Quay St, Cahirciveen, Co Kerry and also at an office </w:t>
      </w:r>
      <w:r w:rsidR="005245B3" w:rsidRPr="005245B3">
        <w:t>The Eight Building, 8 Newmarket, The Liberties, Dublin 8, D08 T2TX</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5B6804D9" w:rsidR="00CE5C13" w:rsidRPr="00C345DA" w:rsidRDefault="00CE5C13" w:rsidP="00CE5C13">
      <w:pPr>
        <w:pStyle w:val="LABBody10pt"/>
      </w:pPr>
      <w:r w:rsidRPr="00C345DA">
        <w:t xml:space="preserve">Candidates must, on or before the </w:t>
      </w:r>
      <w:r w:rsidR="008C29C6">
        <w:t>3</w:t>
      </w:r>
      <w:r w:rsidR="008C29C6" w:rsidRPr="008C29C6">
        <w:rPr>
          <w:vertAlign w:val="superscript"/>
        </w:rPr>
        <w:t>rd</w:t>
      </w:r>
      <w:r w:rsidR="008C29C6">
        <w:t xml:space="preserve"> of July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2E314FE4" w14:textId="77777777" w:rsidR="00013711" w:rsidRDefault="00013711">
      <w:pPr>
        <w:spacing w:after="200" w:line="276" w:lineRule="auto"/>
        <w:rPr>
          <w:rFonts w:eastAsia="Times New Roman" w:cs="Arial"/>
          <w:b/>
          <w:bCs/>
          <w:color w:val="007284"/>
          <w:sz w:val="40"/>
          <w:szCs w:val="36"/>
        </w:rPr>
      </w:pPr>
      <w:r>
        <w:br w:type="page"/>
      </w:r>
    </w:p>
    <w:p w14:paraId="5F9DA0AF" w14:textId="1E153224" w:rsidR="00F1207E" w:rsidRPr="000436CB" w:rsidRDefault="00F1207E" w:rsidP="000436CB">
      <w:pPr>
        <w:pStyle w:val="LABSection"/>
        <w:rPr>
          <w:highlight w:val="yellow"/>
        </w:rPr>
      </w:pPr>
      <w:r w:rsidRPr="000436CB">
        <w:lastRenderedPageBreak/>
        <w:t>General Matters</w:t>
      </w:r>
    </w:p>
    <w:p w14:paraId="6CD39D8A" w14:textId="23ABBD2E" w:rsidR="009E0069" w:rsidRDefault="00792BC5" w:rsidP="00792BC5">
      <w:pPr>
        <w:pStyle w:val="NoSpacing"/>
        <w:spacing w:line="276" w:lineRule="auto"/>
        <w:ind w:right="113"/>
        <w:jc w:val="both"/>
        <w:rPr>
          <w:rFonts w:ascii="Arial" w:hAnsi="Arial" w:cs="Arial"/>
          <w:b/>
          <w:bCs/>
          <w:color w:val="C9541C"/>
        </w:rPr>
      </w:pPr>
      <w:r w:rsidRPr="003A3BC3">
        <w:rPr>
          <w:rFonts w:ascii="Arial" w:hAnsi="Arial" w:cs="Arial"/>
          <w:b/>
          <w:bCs/>
          <w:color w:val="C9541C"/>
        </w:rPr>
        <w:t>Citizenship Requirements</w:t>
      </w:r>
    </w:p>
    <w:p w14:paraId="0E8545D6" w14:textId="77777777" w:rsidR="003E25F7" w:rsidRPr="003A3BC3" w:rsidRDefault="003E25F7" w:rsidP="00792BC5">
      <w:pPr>
        <w:pStyle w:val="NoSpacing"/>
        <w:spacing w:line="276" w:lineRule="auto"/>
        <w:ind w:right="113"/>
        <w:jc w:val="both"/>
        <w:rPr>
          <w:rFonts w:ascii="Arial" w:hAnsi="Arial" w:cs="Arial"/>
          <w:b/>
          <w:bCs/>
          <w:color w:val="C9541C"/>
        </w:rPr>
      </w:pPr>
    </w:p>
    <w:p w14:paraId="08C214D7"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Eligible candidates must be:</w:t>
      </w:r>
    </w:p>
    <w:p w14:paraId="18A63E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(a)  A citizen of the European Economic Area (EEA). The EEA consists of the Member States of the European Union, Iceland, Liechtenstein and Norway; or</w:t>
      </w:r>
    </w:p>
    <w:p w14:paraId="3CC69E6B"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(b)  A citizen of the United Kingdom (UK); or</w:t>
      </w:r>
    </w:p>
    <w:p w14:paraId="2AB84B8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(c)   A citizen of Switzerland pursuant to the agreement between the EU and Switzerland on the free movement of persons; or</w:t>
      </w:r>
    </w:p>
    <w:p w14:paraId="7B377A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(d)  A non-EEA citizen who has a stamp 4 permission1 or a Stamp 5 permission </w:t>
      </w:r>
    </w:p>
    <w:p w14:paraId="1A71B99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 </w:t>
      </w:r>
    </w:p>
    <w:p w14:paraId="70841849" w14:textId="29D4D818" w:rsidR="00792BC5"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1 Please note that a 50 TEU permission, which is a replacement for Stamp 4EUFAM after Brexit, is acceptable as a Stamp 4 equivalent.</w:t>
      </w:r>
    </w:p>
    <w:p w14:paraId="6572D0C8" w14:textId="77777777" w:rsidR="003E25F7" w:rsidRPr="003A3BC3" w:rsidRDefault="003E25F7" w:rsidP="003E25F7">
      <w:pPr>
        <w:pStyle w:val="Default"/>
        <w:spacing w:line="276" w:lineRule="auto"/>
        <w:rPr>
          <w:sz w:val="22"/>
          <w:szCs w:val="22"/>
          <w:lang w:val="en"/>
        </w:rPr>
      </w:pPr>
    </w:p>
    <w:p w14:paraId="16A4941F" w14:textId="77777777" w:rsidR="00792BC5" w:rsidRPr="00C345DA" w:rsidRDefault="00792BC5" w:rsidP="00792BC5">
      <w:pPr>
        <w:jc w:val="both"/>
        <w:rPr>
          <w:rFonts w:cs="Arial"/>
          <w:b/>
          <w:iCs/>
          <w:lang w:val="en-US"/>
        </w:rPr>
      </w:pPr>
      <w:r w:rsidRPr="00C345DA">
        <w:rPr>
          <w:rFonts w:cs="Arial"/>
          <w:b/>
          <w:iCs/>
          <w:lang w:val="en-US"/>
        </w:rPr>
        <w:t>To qualify candidates must be eligible by the date of any job offer.</w:t>
      </w:r>
    </w:p>
    <w:p w14:paraId="42D31672" w14:textId="77777777" w:rsidR="00792BC5" w:rsidRPr="003A3BC3" w:rsidRDefault="00792BC5" w:rsidP="00792BC5">
      <w:pPr>
        <w:jc w:val="both"/>
        <w:rPr>
          <w:rFonts w:cs="Arial"/>
          <w:b/>
          <w:iCs/>
          <w:sz w:val="22"/>
          <w:szCs w:val="22"/>
          <w:lang w:val="en-US"/>
        </w:rPr>
      </w:pPr>
    </w:p>
    <w:p w14:paraId="3710DB32"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 xml:space="preserve">Collective Agreement: Redundancy Payments to Public Servants </w:t>
      </w:r>
    </w:p>
    <w:p w14:paraId="1CB5E775" w14:textId="77777777" w:rsidR="00792BC5" w:rsidRPr="00C345DA" w:rsidRDefault="00792BC5" w:rsidP="0081585F">
      <w:pPr>
        <w:pStyle w:val="LABBody10pt"/>
      </w:pPr>
      <w:r w:rsidRPr="00C345DA">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097D2243" w14:textId="77777777" w:rsidR="00792BC5" w:rsidRPr="003A3BC3" w:rsidRDefault="00792BC5" w:rsidP="00792BC5">
      <w:pPr>
        <w:autoSpaceDE w:val="0"/>
        <w:autoSpaceDN w:val="0"/>
        <w:adjustRightInd w:val="0"/>
        <w:ind w:right="113"/>
        <w:jc w:val="both"/>
        <w:outlineLvl w:val="4"/>
        <w:rPr>
          <w:rFonts w:cs="Arial"/>
          <w:sz w:val="22"/>
          <w:szCs w:val="22"/>
        </w:rPr>
      </w:pPr>
    </w:p>
    <w:p w14:paraId="20982501" w14:textId="77777777" w:rsidR="00792BC5" w:rsidRPr="003A3BC3" w:rsidRDefault="00792BC5" w:rsidP="0081585F">
      <w:pPr>
        <w:spacing w:line="276" w:lineRule="auto"/>
        <w:ind w:right="113"/>
        <w:jc w:val="both"/>
        <w:outlineLvl w:val="4"/>
        <w:rPr>
          <w:rFonts w:cs="Arial"/>
          <w:b/>
          <w:color w:val="C9541C"/>
          <w:sz w:val="22"/>
          <w:szCs w:val="22"/>
        </w:rPr>
      </w:pPr>
      <w:r w:rsidRPr="003A3BC3">
        <w:rPr>
          <w:rFonts w:cs="Arial"/>
          <w:b/>
          <w:color w:val="C9541C"/>
          <w:sz w:val="22"/>
          <w:szCs w:val="22"/>
        </w:rPr>
        <w:t>Incentivised Scheme for Early Retirement (ISER</w:t>
      </w:r>
      <w:r w:rsidRPr="003A3BC3">
        <w:rPr>
          <w:rFonts w:cs="Arial"/>
          <w:b/>
          <w:iCs/>
          <w:color w:val="C9541C"/>
          <w:sz w:val="22"/>
          <w:szCs w:val="22"/>
        </w:rPr>
        <w:t>)</w:t>
      </w:r>
    </w:p>
    <w:p w14:paraId="1E55B51B" w14:textId="09F15A90" w:rsidR="00285D7D" w:rsidRPr="00C345DA" w:rsidRDefault="00792BC5" w:rsidP="00B2093B">
      <w:pPr>
        <w:pStyle w:val="LABBody10pt"/>
      </w:pPr>
      <w:r w:rsidRPr="00C345DA">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0781083B" w14:textId="77777777" w:rsidR="00285D7D" w:rsidRDefault="00285D7D" w:rsidP="00792BC5">
      <w:pPr>
        <w:ind w:right="113"/>
        <w:jc w:val="both"/>
        <w:outlineLvl w:val="4"/>
        <w:rPr>
          <w:rFonts w:cs="Arial"/>
          <w:b/>
          <w:color w:val="C9541C"/>
          <w:sz w:val="22"/>
          <w:szCs w:val="22"/>
        </w:rPr>
      </w:pPr>
    </w:p>
    <w:p w14:paraId="7D7B1E5E" w14:textId="77777777" w:rsidR="00792BC5" w:rsidRPr="003A3BC3" w:rsidRDefault="00792BC5" w:rsidP="00792BC5">
      <w:pPr>
        <w:ind w:right="113"/>
        <w:jc w:val="both"/>
        <w:outlineLvl w:val="4"/>
        <w:rPr>
          <w:rFonts w:cs="Arial"/>
          <w:b/>
          <w:iCs/>
          <w:color w:val="C9541C"/>
          <w:sz w:val="22"/>
          <w:szCs w:val="22"/>
        </w:rPr>
      </w:pPr>
      <w:r w:rsidRPr="003A3BC3">
        <w:rPr>
          <w:rFonts w:cs="Arial"/>
          <w:b/>
          <w:color w:val="C9541C"/>
          <w:sz w:val="22"/>
          <w:szCs w:val="22"/>
        </w:rPr>
        <w:t>Department of Health and Children Circular (7/2010)</w:t>
      </w:r>
    </w:p>
    <w:p w14:paraId="7748E844" w14:textId="77777777" w:rsidR="00792BC5" w:rsidRPr="00C345DA" w:rsidRDefault="00792BC5" w:rsidP="0081585F">
      <w:pPr>
        <w:pStyle w:val="LABBody10pt"/>
        <w:rPr>
          <w:i/>
          <w:iCs/>
          <w:smallCaps/>
        </w:rPr>
      </w:pPr>
      <w:r w:rsidRPr="00C345DA">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C345DA">
        <w:rPr>
          <w:i/>
          <w:iCs/>
          <w:smallCaps/>
        </w:rPr>
        <w:t xml:space="preserve">.  </w:t>
      </w:r>
      <w:r w:rsidRPr="00C345DA">
        <w:t>People who availed of the VRS scheme and who may be successful in this competition will have to prove their eligibility (expiry of period of non-eligibility).</w:t>
      </w:r>
      <w:r w:rsidRPr="00C345DA">
        <w:rPr>
          <w:i/>
          <w:iCs/>
          <w:smallCaps/>
        </w:rPr>
        <w:t xml:space="preserve"> </w:t>
      </w:r>
    </w:p>
    <w:p w14:paraId="43037D1A" w14:textId="77777777" w:rsidR="00792BC5" w:rsidRPr="003A3BC3" w:rsidRDefault="00792BC5" w:rsidP="00792BC5">
      <w:pPr>
        <w:tabs>
          <w:tab w:val="left" w:pos="-720"/>
        </w:tabs>
        <w:suppressAutoHyphens/>
        <w:ind w:right="113"/>
        <w:jc w:val="both"/>
        <w:outlineLvl w:val="4"/>
        <w:rPr>
          <w:rFonts w:cs="Arial"/>
          <w:sz w:val="22"/>
          <w:szCs w:val="22"/>
        </w:rPr>
      </w:pPr>
      <w:r w:rsidRPr="003A3BC3">
        <w:rPr>
          <w:rFonts w:cs="Arial"/>
          <w:i/>
          <w:iCs/>
          <w:smallCaps/>
          <w:sz w:val="22"/>
          <w:szCs w:val="22"/>
        </w:rPr>
        <w:t xml:space="preserve"> </w:t>
      </w:r>
    </w:p>
    <w:p w14:paraId="77E326C8"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Department of Environment, Community &amp; Local Government (Circular Letter LG(P) 06/2013)</w:t>
      </w:r>
    </w:p>
    <w:p w14:paraId="6053CCC7" w14:textId="77777777" w:rsidR="00792BC5" w:rsidRPr="000436CB" w:rsidRDefault="00792BC5" w:rsidP="00DA2A9F">
      <w:pPr>
        <w:pStyle w:val="LABBody10pt"/>
        <w:rPr>
          <w:sz w:val="22"/>
          <w:szCs w:val="22"/>
        </w:rPr>
      </w:pPr>
      <w:r w:rsidRPr="00C345DA">
        <w:t xml:space="preserve">The Department of Environment, Community &amp; Local Government Circular Letter LG(P) 06/2013 introduced a Voluntary Redundancy Scheme for Local Authorities.  In accordance with the terms of the </w:t>
      </w:r>
      <w:r w:rsidRPr="00C345DA">
        <w:rPr>
          <w:i/>
        </w:rPr>
        <w:t xml:space="preserve">Collective Agreement: Redundancy Payments to Public Servants </w:t>
      </w:r>
      <w:r w:rsidRPr="00C345DA">
        <w:t>dated</w:t>
      </w:r>
      <w:r w:rsidRPr="003A3BC3">
        <w:rPr>
          <w:sz w:val="22"/>
          <w:szCs w:val="22"/>
        </w:rPr>
        <w:t xml:space="preserve"> </w:t>
      </w:r>
      <w:r w:rsidRPr="00C345DA">
        <w:t xml:space="preserve">28 June 2012 as detailed above, it is a specific condition of that VER Scheme that persons will </w:t>
      </w:r>
      <w:r w:rsidRPr="00C345DA">
        <w:rPr>
          <w:u w:val="single"/>
        </w:rPr>
        <w:t>not</w:t>
      </w:r>
      <w:r w:rsidRPr="00C345DA">
        <w:t xml:space="preserve"> be eligible for re-employment in any Public Service body [as defined by the Financial Emergency Measures in the </w:t>
      </w:r>
      <w:r w:rsidRPr="00C345DA">
        <w:lastRenderedPageBreak/>
        <w:t>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w:t>
      </w:r>
      <w:r w:rsidRPr="000436CB">
        <w:rPr>
          <w:sz w:val="22"/>
          <w:szCs w:val="22"/>
        </w:rPr>
        <w:t xml:space="preserve">  </w:t>
      </w:r>
    </w:p>
    <w:p w14:paraId="7C2FCDE6" w14:textId="77777777" w:rsidR="00DA2A9F" w:rsidRPr="000436CB" w:rsidRDefault="00DA2A9F" w:rsidP="00792BC5">
      <w:pPr>
        <w:ind w:right="113"/>
        <w:jc w:val="both"/>
        <w:outlineLvl w:val="4"/>
        <w:rPr>
          <w:rFonts w:cs="Arial"/>
          <w:b/>
          <w:bCs/>
          <w:color w:val="C9541C"/>
          <w:sz w:val="22"/>
          <w:szCs w:val="22"/>
          <w:lang w:val="en-GB"/>
        </w:rPr>
      </w:pPr>
    </w:p>
    <w:p w14:paraId="034AC8FA" w14:textId="77777777" w:rsidR="00792BC5" w:rsidRPr="000436CB" w:rsidRDefault="00792BC5" w:rsidP="00792BC5">
      <w:pPr>
        <w:ind w:right="113"/>
        <w:jc w:val="both"/>
        <w:outlineLvl w:val="4"/>
        <w:rPr>
          <w:rFonts w:cs="Arial"/>
          <w:b/>
          <w:bCs/>
          <w:color w:val="C9541C"/>
          <w:sz w:val="22"/>
          <w:szCs w:val="22"/>
          <w:lang w:val="en-GB"/>
        </w:rPr>
      </w:pPr>
      <w:r w:rsidRPr="000436CB">
        <w:rPr>
          <w:rFonts w:cs="Arial"/>
          <w:b/>
          <w:bCs/>
          <w:color w:val="C9541C"/>
          <w:sz w:val="22"/>
          <w:szCs w:val="22"/>
          <w:lang w:val="en-GB"/>
        </w:rPr>
        <w:t>Declaration</w:t>
      </w:r>
    </w:p>
    <w:p w14:paraId="61DB4048" w14:textId="5ADC082F" w:rsidR="00A5159A" w:rsidRPr="00C345DA" w:rsidRDefault="00792BC5" w:rsidP="00A5159A">
      <w:pPr>
        <w:pStyle w:val="LABBody10pt"/>
      </w:pPr>
      <w:r w:rsidRPr="00C345DA">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w:t>
      </w:r>
      <w:r w:rsidR="00A5159A" w:rsidRPr="00C345DA">
        <w:rPr>
          <w:lang w:val="en-GB"/>
        </w:rPr>
        <w:t>nt.</w:t>
      </w:r>
    </w:p>
    <w:p w14:paraId="28A942D0" w14:textId="77777777" w:rsidR="00285D7D" w:rsidRDefault="00285D7D" w:rsidP="00285D7D">
      <w:pPr>
        <w:spacing w:line="276" w:lineRule="auto"/>
        <w:rPr>
          <w:rFonts w:cs="Arial"/>
          <w:b/>
          <w:bCs/>
          <w:iCs/>
          <w:color w:val="C9541C"/>
          <w:sz w:val="22"/>
          <w:szCs w:val="22"/>
        </w:rPr>
      </w:pPr>
    </w:p>
    <w:p w14:paraId="12F7E917" w14:textId="024C41DE" w:rsidR="00467016" w:rsidRDefault="00467016" w:rsidP="00690F2C">
      <w:pPr>
        <w:spacing w:line="276" w:lineRule="auto"/>
        <w:rPr>
          <w:rFonts w:eastAsia="Times New Roman" w:cs="Arial"/>
          <w:b/>
          <w:bCs/>
          <w:color w:val="007284"/>
          <w:sz w:val="40"/>
          <w:szCs w:val="40"/>
        </w:rPr>
      </w:pPr>
      <w:r>
        <w:rPr>
          <w:szCs w:val="40"/>
        </w:rPr>
        <w:br w:type="page"/>
      </w:r>
    </w:p>
    <w:p w14:paraId="052616BA" w14:textId="578E8E5A" w:rsidR="001F5F03" w:rsidRPr="000436CB" w:rsidRDefault="003B5DC9" w:rsidP="00E96616">
      <w:pPr>
        <w:pStyle w:val="LABSection"/>
        <w:jc w:val="both"/>
        <w:rPr>
          <w:szCs w:val="40"/>
        </w:rPr>
      </w:pPr>
      <w:r w:rsidRPr="00D8682F">
        <w:rPr>
          <w:szCs w:val="40"/>
        </w:rPr>
        <w:lastRenderedPageBreak/>
        <w:t>Principal Conditions of Service</w:t>
      </w:r>
    </w:p>
    <w:p w14:paraId="4C6CA9CF" w14:textId="579EE4C7" w:rsidR="002363EE" w:rsidRPr="000436CB" w:rsidRDefault="002363EE" w:rsidP="00E96616">
      <w:pPr>
        <w:pStyle w:val="Smallheadingorange"/>
        <w:jc w:val="both"/>
        <w:rPr>
          <w:sz w:val="22"/>
          <w:szCs w:val="22"/>
        </w:rPr>
      </w:pPr>
      <w:r w:rsidRPr="000436CB">
        <w:rPr>
          <w:sz w:val="22"/>
          <w:szCs w:val="22"/>
        </w:rPr>
        <w:t>General</w:t>
      </w:r>
    </w:p>
    <w:p w14:paraId="2D74BAE3" w14:textId="4D009DA1" w:rsidR="00792BC5" w:rsidRPr="00C345DA" w:rsidRDefault="00792BC5" w:rsidP="00DA2A9F">
      <w:pPr>
        <w:pStyle w:val="LABBody10pt"/>
      </w:pPr>
      <w:r w:rsidRPr="00C345DA">
        <w:t xml:space="preserve">The appointment is to a </w:t>
      </w:r>
      <w:r w:rsidR="00AD35E9">
        <w:t>temporary</w:t>
      </w:r>
      <w:r w:rsidRPr="00C345DA">
        <w:t xml:space="preserve"> post in the Civil Service and is subject to the Civil Service Regulations Acts 1956 to 2005, the Public Service Management (Recruitment and Appointments) Act 2004 and any other Act for the time being in force relating to the Civil Service.</w:t>
      </w:r>
    </w:p>
    <w:p w14:paraId="217F1668" w14:textId="77777777" w:rsidR="00617A3C" w:rsidRPr="000436CB" w:rsidRDefault="00617A3C" w:rsidP="00617A3C">
      <w:pPr>
        <w:pStyle w:val="Smallheadingorange"/>
        <w:jc w:val="both"/>
        <w:rPr>
          <w:sz w:val="22"/>
          <w:szCs w:val="22"/>
        </w:rPr>
      </w:pPr>
      <w:r w:rsidRPr="000436CB">
        <w:rPr>
          <w:sz w:val="22"/>
          <w:szCs w:val="22"/>
        </w:rPr>
        <w:t>Pay</w:t>
      </w:r>
    </w:p>
    <w:p w14:paraId="238B598B" w14:textId="3F3977F1" w:rsidR="00617A3C" w:rsidRPr="00DC2397" w:rsidRDefault="00617A3C" w:rsidP="00617A3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sidR="00E44BD9">
        <w:rPr>
          <w:rFonts w:eastAsia="Times New Roman" w:cs="Arial"/>
          <w:b/>
          <w:sz w:val="22"/>
          <w:szCs w:val="22"/>
          <w:lang w:eastAsia="en-US"/>
        </w:rPr>
        <w:t>June 2026</w:t>
      </w:r>
    </w:p>
    <w:p w14:paraId="33F6E118" w14:textId="77777777" w:rsidR="00617A3C" w:rsidRDefault="00617A3C" w:rsidP="00617A3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617A3C" w14:paraId="0DCAD133" w14:textId="77777777" w:rsidTr="008F34AE">
        <w:trPr>
          <w:trHeight w:val="205"/>
        </w:trPr>
        <w:tc>
          <w:tcPr>
            <w:tcW w:w="979" w:type="dxa"/>
            <w:tcMar>
              <w:top w:w="39" w:type="dxa"/>
              <w:left w:w="39" w:type="dxa"/>
              <w:bottom w:w="39" w:type="dxa"/>
              <w:right w:w="39" w:type="dxa"/>
            </w:tcMar>
          </w:tcPr>
          <w:p w14:paraId="21262705" w14:textId="77777777" w:rsidR="00617A3C" w:rsidRDefault="00617A3C" w:rsidP="008F34AE">
            <w:pPr>
              <w:jc w:val="right"/>
            </w:pPr>
            <w:r>
              <w:rPr>
                <w:rFonts w:eastAsia="Arial"/>
                <w:b/>
                <w:color w:val="004A6C"/>
                <w:sz w:val="16"/>
              </w:rPr>
              <w:t>1</w:t>
            </w:r>
          </w:p>
        </w:tc>
        <w:tc>
          <w:tcPr>
            <w:tcW w:w="979" w:type="dxa"/>
            <w:tcMar>
              <w:top w:w="39" w:type="dxa"/>
              <w:left w:w="39" w:type="dxa"/>
              <w:bottom w:w="39" w:type="dxa"/>
              <w:right w:w="39" w:type="dxa"/>
            </w:tcMar>
          </w:tcPr>
          <w:p w14:paraId="4FB3A15D" w14:textId="77777777" w:rsidR="00617A3C" w:rsidRDefault="00617A3C" w:rsidP="008F34AE">
            <w:pPr>
              <w:jc w:val="right"/>
            </w:pPr>
            <w:r>
              <w:rPr>
                <w:rFonts w:eastAsia="Arial"/>
                <w:b/>
                <w:color w:val="004A6C"/>
                <w:sz w:val="16"/>
              </w:rPr>
              <w:t>2</w:t>
            </w:r>
          </w:p>
        </w:tc>
        <w:tc>
          <w:tcPr>
            <w:tcW w:w="979" w:type="dxa"/>
            <w:tcMar>
              <w:top w:w="39" w:type="dxa"/>
              <w:left w:w="39" w:type="dxa"/>
              <w:bottom w:w="39" w:type="dxa"/>
              <w:right w:w="39" w:type="dxa"/>
            </w:tcMar>
          </w:tcPr>
          <w:p w14:paraId="39424F9E" w14:textId="77777777" w:rsidR="00617A3C" w:rsidRDefault="00617A3C" w:rsidP="008F34AE">
            <w:pPr>
              <w:jc w:val="right"/>
            </w:pPr>
            <w:r>
              <w:rPr>
                <w:rFonts w:eastAsia="Arial"/>
                <w:b/>
                <w:color w:val="004A6C"/>
                <w:sz w:val="16"/>
              </w:rPr>
              <w:t>3</w:t>
            </w:r>
          </w:p>
        </w:tc>
        <w:tc>
          <w:tcPr>
            <w:tcW w:w="979" w:type="dxa"/>
            <w:tcMar>
              <w:top w:w="39" w:type="dxa"/>
              <w:left w:w="39" w:type="dxa"/>
              <w:bottom w:w="39" w:type="dxa"/>
              <w:right w:w="39" w:type="dxa"/>
            </w:tcMar>
          </w:tcPr>
          <w:p w14:paraId="3FF52A47" w14:textId="77777777" w:rsidR="00617A3C" w:rsidRDefault="00617A3C" w:rsidP="008F34AE">
            <w:pPr>
              <w:jc w:val="right"/>
            </w:pPr>
            <w:r>
              <w:rPr>
                <w:rFonts w:eastAsia="Arial"/>
                <w:b/>
                <w:color w:val="004A6C"/>
                <w:sz w:val="16"/>
              </w:rPr>
              <w:t>4</w:t>
            </w:r>
          </w:p>
        </w:tc>
        <w:tc>
          <w:tcPr>
            <w:tcW w:w="979" w:type="dxa"/>
            <w:tcMar>
              <w:top w:w="39" w:type="dxa"/>
              <w:left w:w="39" w:type="dxa"/>
              <w:bottom w:w="39" w:type="dxa"/>
              <w:right w:w="39" w:type="dxa"/>
            </w:tcMar>
          </w:tcPr>
          <w:p w14:paraId="3B63C361" w14:textId="77777777" w:rsidR="00617A3C" w:rsidRDefault="00617A3C" w:rsidP="008F34AE">
            <w:pPr>
              <w:jc w:val="right"/>
            </w:pPr>
            <w:r>
              <w:rPr>
                <w:rFonts w:eastAsia="Arial"/>
                <w:b/>
                <w:color w:val="004A6C"/>
                <w:sz w:val="16"/>
              </w:rPr>
              <w:t>5</w:t>
            </w:r>
          </w:p>
        </w:tc>
        <w:tc>
          <w:tcPr>
            <w:tcW w:w="979" w:type="dxa"/>
            <w:tcMar>
              <w:top w:w="39" w:type="dxa"/>
              <w:left w:w="39" w:type="dxa"/>
              <w:bottom w:w="39" w:type="dxa"/>
              <w:right w:w="39" w:type="dxa"/>
            </w:tcMar>
          </w:tcPr>
          <w:p w14:paraId="7D4B350E" w14:textId="77777777" w:rsidR="00617A3C" w:rsidRDefault="00617A3C" w:rsidP="008F34AE">
            <w:pPr>
              <w:jc w:val="right"/>
            </w:pPr>
            <w:r>
              <w:rPr>
                <w:rFonts w:eastAsia="Arial"/>
                <w:b/>
                <w:color w:val="004A6C"/>
                <w:sz w:val="16"/>
              </w:rPr>
              <w:t>6</w:t>
            </w:r>
          </w:p>
        </w:tc>
        <w:tc>
          <w:tcPr>
            <w:tcW w:w="979" w:type="dxa"/>
            <w:tcMar>
              <w:top w:w="39" w:type="dxa"/>
              <w:left w:w="39" w:type="dxa"/>
              <w:bottom w:w="39" w:type="dxa"/>
              <w:right w:w="39" w:type="dxa"/>
            </w:tcMar>
          </w:tcPr>
          <w:p w14:paraId="493F4B9A" w14:textId="77777777" w:rsidR="00617A3C" w:rsidRDefault="00617A3C" w:rsidP="008F34AE">
            <w:pPr>
              <w:jc w:val="right"/>
            </w:pPr>
            <w:r>
              <w:rPr>
                <w:rFonts w:eastAsia="Arial"/>
                <w:b/>
                <w:color w:val="004A6C"/>
                <w:sz w:val="16"/>
              </w:rPr>
              <w:t>7</w:t>
            </w:r>
          </w:p>
        </w:tc>
        <w:tc>
          <w:tcPr>
            <w:tcW w:w="979" w:type="dxa"/>
            <w:tcMar>
              <w:top w:w="39" w:type="dxa"/>
              <w:left w:w="39" w:type="dxa"/>
              <w:bottom w:w="39" w:type="dxa"/>
              <w:right w:w="39" w:type="dxa"/>
            </w:tcMar>
          </w:tcPr>
          <w:p w14:paraId="1C4433FB" w14:textId="77777777" w:rsidR="00617A3C" w:rsidRDefault="00617A3C" w:rsidP="008F34AE">
            <w:pPr>
              <w:jc w:val="right"/>
            </w:pPr>
            <w:r>
              <w:rPr>
                <w:rFonts w:eastAsia="Arial"/>
                <w:b/>
                <w:color w:val="004A6C"/>
                <w:sz w:val="16"/>
              </w:rPr>
              <w:t>8</w:t>
            </w:r>
          </w:p>
        </w:tc>
        <w:tc>
          <w:tcPr>
            <w:tcW w:w="979" w:type="dxa"/>
            <w:tcMar>
              <w:top w:w="39" w:type="dxa"/>
              <w:left w:w="39" w:type="dxa"/>
              <w:bottom w:w="39" w:type="dxa"/>
              <w:right w:w="39" w:type="dxa"/>
            </w:tcMar>
          </w:tcPr>
          <w:p w14:paraId="7F8AE046" w14:textId="77777777" w:rsidR="00617A3C" w:rsidRDefault="00617A3C" w:rsidP="008F34AE">
            <w:pPr>
              <w:jc w:val="right"/>
            </w:pPr>
            <w:r>
              <w:rPr>
                <w:rFonts w:eastAsia="Arial"/>
                <w:b/>
                <w:color w:val="004A6C"/>
                <w:sz w:val="16"/>
              </w:rPr>
              <w:t>9</w:t>
            </w:r>
          </w:p>
        </w:tc>
      </w:tr>
      <w:tr w:rsidR="00617A3C" w14:paraId="2DE236BA" w14:textId="77777777" w:rsidTr="008F34AE">
        <w:trPr>
          <w:trHeight w:val="205"/>
        </w:trPr>
        <w:tc>
          <w:tcPr>
            <w:tcW w:w="979" w:type="dxa"/>
            <w:tcMar>
              <w:top w:w="39" w:type="dxa"/>
              <w:left w:w="39" w:type="dxa"/>
              <w:bottom w:w="39" w:type="dxa"/>
              <w:right w:w="39" w:type="dxa"/>
            </w:tcMar>
          </w:tcPr>
          <w:p w14:paraId="38C83711" w14:textId="56A22D89" w:rsidR="00617A3C" w:rsidRPr="002128B0" w:rsidRDefault="00617A3C" w:rsidP="008F34AE">
            <w:pPr>
              <w:jc w:val="right"/>
              <w:rPr>
                <w:sz w:val="18"/>
                <w:szCs w:val="18"/>
              </w:rPr>
            </w:pPr>
            <w:r w:rsidRPr="00F00A0F">
              <w:rPr>
                <w:sz w:val="18"/>
                <w:szCs w:val="18"/>
              </w:rPr>
              <w:t>€4</w:t>
            </w:r>
            <w:r w:rsidR="00E44BD9">
              <w:rPr>
                <w:sz w:val="18"/>
                <w:szCs w:val="18"/>
              </w:rPr>
              <w:t>5,651</w:t>
            </w:r>
            <w:r w:rsidRPr="00F00A0F">
              <w:rPr>
                <w:sz w:val="18"/>
                <w:szCs w:val="18"/>
              </w:rPr>
              <w:t>.00</w:t>
            </w:r>
          </w:p>
        </w:tc>
        <w:tc>
          <w:tcPr>
            <w:tcW w:w="979" w:type="dxa"/>
            <w:tcMar>
              <w:top w:w="39" w:type="dxa"/>
              <w:left w:w="39" w:type="dxa"/>
              <w:bottom w:w="39" w:type="dxa"/>
              <w:right w:w="39" w:type="dxa"/>
            </w:tcMar>
          </w:tcPr>
          <w:p w14:paraId="73F56116" w14:textId="5606EFF8" w:rsidR="00617A3C" w:rsidRPr="002128B0" w:rsidRDefault="00617A3C" w:rsidP="008F34AE">
            <w:pPr>
              <w:jc w:val="right"/>
              <w:rPr>
                <w:sz w:val="18"/>
                <w:szCs w:val="18"/>
              </w:rPr>
            </w:pPr>
            <w:r w:rsidRPr="00F00A0F">
              <w:rPr>
                <w:sz w:val="18"/>
                <w:szCs w:val="18"/>
              </w:rPr>
              <w:t>€</w:t>
            </w:r>
            <w:r w:rsidR="00E44BD9">
              <w:rPr>
                <w:sz w:val="18"/>
                <w:szCs w:val="18"/>
              </w:rPr>
              <w:t>50,919</w:t>
            </w:r>
            <w:r w:rsidRPr="00F00A0F">
              <w:rPr>
                <w:sz w:val="18"/>
                <w:szCs w:val="18"/>
              </w:rPr>
              <w:t>.00</w:t>
            </w:r>
          </w:p>
        </w:tc>
        <w:tc>
          <w:tcPr>
            <w:tcW w:w="979" w:type="dxa"/>
            <w:tcMar>
              <w:top w:w="39" w:type="dxa"/>
              <w:left w:w="39" w:type="dxa"/>
              <w:bottom w:w="39" w:type="dxa"/>
              <w:right w:w="39" w:type="dxa"/>
            </w:tcMar>
          </w:tcPr>
          <w:p w14:paraId="279A87FF" w14:textId="33BFCD5F" w:rsidR="00617A3C" w:rsidRPr="002128B0" w:rsidRDefault="00617A3C" w:rsidP="008F34AE">
            <w:pPr>
              <w:jc w:val="right"/>
              <w:rPr>
                <w:sz w:val="18"/>
                <w:szCs w:val="18"/>
              </w:rPr>
            </w:pPr>
            <w:r w:rsidRPr="00F00A0F">
              <w:rPr>
                <w:sz w:val="18"/>
                <w:szCs w:val="18"/>
              </w:rPr>
              <w:t>€</w:t>
            </w:r>
            <w:r w:rsidR="00E44BD9">
              <w:rPr>
                <w:sz w:val="18"/>
                <w:szCs w:val="18"/>
              </w:rPr>
              <w:t>56,067</w:t>
            </w:r>
            <w:r w:rsidRPr="00F00A0F">
              <w:rPr>
                <w:sz w:val="18"/>
                <w:szCs w:val="18"/>
              </w:rPr>
              <w:t>.00</w:t>
            </w:r>
          </w:p>
        </w:tc>
        <w:tc>
          <w:tcPr>
            <w:tcW w:w="979" w:type="dxa"/>
            <w:tcMar>
              <w:top w:w="39" w:type="dxa"/>
              <w:left w:w="39" w:type="dxa"/>
              <w:bottom w:w="39" w:type="dxa"/>
              <w:right w:w="39" w:type="dxa"/>
            </w:tcMar>
          </w:tcPr>
          <w:p w14:paraId="6E6016FA" w14:textId="02D90888" w:rsidR="00617A3C" w:rsidRPr="002128B0" w:rsidRDefault="00617A3C" w:rsidP="008F34AE">
            <w:pPr>
              <w:jc w:val="right"/>
              <w:rPr>
                <w:sz w:val="18"/>
                <w:szCs w:val="18"/>
              </w:rPr>
            </w:pPr>
            <w:r w:rsidRPr="00F00A0F">
              <w:rPr>
                <w:sz w:val="18"/>
                <w:szCs w:val="18"/>
              </w:rPr>
              <w:t>€</w:t>
            </w:r>
            <w:r w:rsidR="00E44BD9">
              <w:rPr>
                <w:sz w:val="18"/>
                <w:szCs w:val="18"/>
              </w:rPr>
              <w:t>62,498</w:t>
            </w:r>
            <w:r w:rsidRPr="00F00A0F">
              <w:rPr>
                <w:sz w:val="18"/>
                <w:szCs w:val="18"/>
              </w:rPr>
              <w:t>.00</w:t>
            </w:r>
          </w:p>
        </w:tc>
        <w:tc>
          <w:tcPr>
            <w:tcW w:w="979" w:type="dxa"/>
            <w:tcMar>
              <w:top w:w="39" w:type="dxa"/>
              <w:left w:w="39" w:type="dxa"/>
              <w:bottom w:w="39" w:type="dxa"/>
              <w:right w:w="39" w:type="dxa"/>
            </w:tcMar>
          </w:tcPr>
          <w:p w14:paraId="775E70C0" w14:textId="46993898" w:rsidR="00617A3C" w:rsidRPr="002128B0" w:rsidRDefault="00617A3C" w:rsidP="008F34AE">
            <w:pPr>
              <w:jc w:val="right"/>
              <w:rPr>
                <w:sz w:val="18"/>
                <w:szCs w:val="18"/>
              </w:rPr>
            </w:pPr>
            <w:r w:rsidRPr="00F00A0F">
              <w:rPr>
                <w:sz w:val="18"/>
                <w:szCs w:val="18"/>
              </w:rPr>
              <w:t>€</w:t>
            </w:r>
            <w:r w:rsidR="00E44BD9">
              <w:rPr>
                <w:sz w:val="18"/>
                <w:szCs w:val="18"/>
              </w:rPr>
              <w:t>68,967</w:t>
            </w:r>
            <w:r w:rsidRPr="00F00A0F">
              <w:rPr>
                <w:sz w:val="18"/>
                <w:szCs w:val="18"/>
              </w:rPr>
              <w:t>.00</w:t>
            </w:r>
          </w:p>
        </w:tc>
        <w:tc>
          <w:tcPr>
            <w:tcW w:w="979" w:type="dxa"/>
            <w:tcMar>
              <w:top w:w="39" w:type="dxa"/>
              <w:left w:w="39" w:type="dxa"/>
              <w:bottom w:w="39" w:type="dxa"/>
              <w:right w:w="39" w:type="dxa"/>
            </w:tcMar>
          </w:tcPr>
          <w:p w14:paraId="7D18605F" w14:textId="040AF5C1" w:rsidR="00617A3C" w:rsidRPr="002128B0" w:rsidRDefault="00617A3C" w:rsidP="008F34AE">
            <w:pPr>
              <w:jc w:val="right"/>
              <w:rPr>
                <w:sz w:val="18"/>
                <w:szCs w:val="18"/>
              </w:rPr>
            </w:pPr>
            <w:r w:rsidRPr="00F00A0F">
              <w:rPr>
                <w:sz w:val="18"/>
                <w:szCs w:val="18"/>
              </w:rPr>
              <w:t>€</w:t>
            </w:r>
            <w:r w:rsidR="00E44BD9">
              <w:rPr>
                <w:sz w:val="18"/>
                <w:szCs w:val="18"/>
              </w:rPr>
              <w:t>75,502</w:t>
            </w:r>
            <w:r w:rsidRPr="00F00A0F">
              <w:rPr>
                <w:sz w:val="18"/>
                <w:szCs w:val="18"/>
              </w:rPr>
              <w:t>.00</w:t>
            </w:r>
          </w:p>
        </w:tc>
        <w:tc>
          <w:tcPr>
            <w:tcW w:w="979" w:type="dxa"/>
            <w:tcMar>
              <w:top w:w="39" w:type="dxa"/>
              <w:left w:w="39" w:type="dxa"/>
              <w:bottom w:w="39" w:type="dxa"/>
              <w:right w:w="39" w:type="dxa"/>
            </w:tcMar>
          </w:tcPr>
          <w:p w14:paraId="2B3608A3" w14:textId="58ABAD04" w:rsidR="00617A3C" w:rsidRPr="002128B0" w:rsidRDefault="00617A3C" w:rsidP="008F34AE">
            <w:pPr>
              <w:jc w:val="right"/>
              <w:rPr>
                <w:sz w:val="18"/>
                <w:szCs w:val="18"/>
              </w:rPr>
            </w:pPr>
            <w:r w:rsidRPr="00F00A0F">
              <w:rPr>
                <w:sz w:val="18"/>
                <w:szCs w:val="18"/>
              </w:rPr>
              <w:t>€</w:t>
            </w:r>
            <w:r w:rsidR="00E44BD9">
              <w:rPr>
                <w:sz w:val="18"/>
                <w:szCs w:val="18"/>
              </w:rPr>
              <w:t>81,946</w:t>
            </w:r>
            <w:r w:rsidRPr="00F00A0F">
              <w:rPr>
                <w:sz w:val="18"/>
                <w:szCs w:val="18"/>
              </w:rPr>
              <w:t>.00</w:t>
            </w:r>
          </w:p>
        </w:tc>
        <w:tc>
          <w:tcPr>
            <w:tcW w:w="979" w:type="dxa"/>
            <w:tcMar>
              <w:top w:w="39" w:type="dxa"/>
              <w:left w:w="39" w:type="dxa"/>
              <w:bottom w:w="39" w:type="dxa"/>
              <w:right w:w="39" w:type="dxa"/>
            </w:tcMar>
          </w:tcPr>
          <w:p w14:paraId="52F60CE3" w14:textId="4FBE652A" w:rsidR="00617A3C" w:rsidRPr="002128B0" w:rsidRDefault="00617A3C" w:rsidP="008F34AE">
            <w:pPr>
              <w:jc w:val="right"/>
              <w:rPr>
                <w:sz w:val="18"/>
                <w:szCs w:val="18"/>
              </w:rPr>
            </w:pPr>
            <w:r w:rsidRPr="00F00A0F">
              <w:rPr>
                <w:sz w:val="18"/>
                <w:szCs w:val="18"/>
              </w:rPr>
              <w:t>€</w:t>
            </w:r>
            <w:r w:rsidR="00E44BD9">
              <w:rPr>
                <w:sz w:val="18"/>
                <w:szCs w:val="18"/>
              </w:rPr>
              <w:t>84,348</w:t>
            </w:r>
            <w:r w:rsidRPr="00F00A0F">
              <w:rPr>
                <w:sz w:val="18"/>
                <w:szCs w:val="18"/>
              </w:rPr>
              <w:t>.00</w:t>
            </w:r>
          </w:p>
        </w:tc>
        <w:tc>
          <w:tcPr>
            <w:tcW w:w="979" w:type="dxa"/>
            <w:tcMar>
              <w:top w:w="39" w:type="dxa"/>
              <w:left w:w="39" w:type="dxa"/>
              <w:bottom w:w="39" w:type="dxa"/>
              <w:right w:w="39" w:type="dxa"/>
            </w:tcMar>
          </w:tcPr>
          <w:p w14:paraId="445938BB" w14:textId="43756E4F" w:rsidR="00617A3C" w:rsidRPr="002128B0" w:rsidRDefault="00617A3C" w:rsidP="008F34AE">
            <w:pPr>
              <w:jc w:val="right"/>
              <w:rPr>
                <w:sz w:val="18"/>
                <w:szCs w:val="18"/>
              </w:rPr>
            </w:pPr>
            <w:r w:rsidRPr="00F00A0F">
              <w:rPr>
                <w:sz w:val="18"/>
                <w:szCs w:val="18"/>
              </w:rPr>
              <w:t>€</w:t>
            </w:r>
            <w:r w:rsidR="00E44BD9">
              <w:rPr>
                <w:sz w:val="18"/>
                <w:szCs w:val="18"/>
              </w:rPr>
              <w:t>86,953.</w:t>
            </w:r>
            <w:r w:rsidRPr="00F00A0F">
              <w:rPr>
                <w:sz w:val="18"/>
                <w:szCs w:val="18"/>
              </w:rPr>
              <w:t>00</w:t>
            </w:r>
          </w:p>
        </w:tc>
      </w:tr>
      <w:tr w:rsidR="00617A3C" w14:paraId="48ADF29D" w14:textId="77777777" w:rsidTr="008F34AE">
        <w:trPr>
          <w:trHeight w:val="205"/>
        </w:trPr>
        <w:tc>
          <w:tcPr>
            <w:tcW w:w="979" w:type="dxa"/>
            <w:tcMar>
              <w:top w:w="39" w:type="dxa"/>
              <w:left w:w="39" w:type="dxa"/>
              <w:bottom w:w="39" w:type="dxa"/>
              <w:right w:w="39" w:type="dxa"/>
            </w:tcMar>
          </w:tcPr>
          <w:p w14:paraId="5A5A3A69" w14:textId="77777777" w:rsidR="00617A3C" w:rsidRDefault="00617A3C" w:rsidP="008F34AE"/>
        </w:tc>
        <w:tc>
          <w:tcPr>
            <w:tcW w:w="979" w:type="dxa"/>
            <w:tcMar>
              <w:top w:w="39" w:type="dxa"/>
              <w:left w:w="39" w:type="dxa"/>
              <w:bottom w:w="39" w:type="dxa"/>
              <w:right w:w="39" w:type="dxa"/>
            </w:tcMar>
          </w:tcPr>
          <w:p w14:paraId="527FBADD" w14:textId="77777777" w:rsidR="00617A3C" w:rsidRDefault="00617A3C" w:rsidP="008F34AE"/>
        </w:tc>
        <w:tc>
          <w:tcPr>
            <w:tcW w:w="979" w:type="dxa"/>
            <w:tcMar>
              <w:top w:w="39" w:type="dxa"/>
              <w:left w:w="39" w:type="dxa"/>
              <w:bottom w:w="39" w:type="dxa"/>
              <w:right w:w="39" w:type="dxa"/>
            </w:tcMar>
          </w:tcPr>
          <w:p w14:paraId="09309FA2" w14:textId="77777777" w:rsidR="00617A3C" w:rsidRDefault="00617A3C" w:rsidP="008F34AE"/>
        </w:tc>
        <w:tc>
          <w:tcPr>
            <w:tcW w:w="979" w:type="dxa"/>
            <w:tcMar>
              <w:top w:w="39" w:type="dxa"/>
              <w:left w:w="39" w:type="dxa"/>
              <w:bottom w:w="39" w:type="dxa"/>
              <w:right w:w="39" w:type="dxa"/>
            </w:tcMar>
          </w:tcPr>
          <w:p w14:paraId="2968BA2F" w14:textId="77777777" w:rsidR="00617A3C" w:rsidRDefault="00617A3C" w:rsidP="008F34AE"/>
        </w:tc>
        <w:tc>
          <w:tcPr>
            <w:tcW w:w="979" w:type="dxa"/>
            <w:tcMar>
              <w:top w:w="39" w:type="dxa"/>
              <w:left w:w="39" w:type="dxa"/>
              <w:bottom w:w="39" w:type="dxa"/>
              <w:right w:w="39" w:type="dxa"/>
            </w:tcMar>
          </w:tcPr>
          <w:p w14:paraId="31BB569F" w14:textId="77777777" w:rsidR="00617A3C" w:rsidRDefault="00617A3C" w:rsidP="008F34AE"/>
        </w:tc>
        <w:tc>
          <w:tcPr>
            <w:tcW w:w="979" w:type="dxa"/>
            <w:tcMar>
              <w:top w:w="39" w:type="dxa"/>
              <w:left w:w="39" w:type="dxa"/>
              <w:bottom w:w="39" w:type="dxa"/>
              <w:right w:w="39" w:type="dxa"/>
            </w:tcMar>
          </w:tcPr>
          <w:p w14:paraId="7AF6D86A" w14:textId="77777777" w:rsidR="00617A3C" w:rsidRDefault="00617A3C" w:rsidP="008F34AE"/>
        </w:tc>
        <w:tc>
          <w:tcPr>
            <w:tcW w:w="979" w:type="dxa"/>
            <w:tcMar>
              <w:top w:w="39" w:type="dxa"/>
              <w:left w:w="39" w:type="dxa"/>
              <w:bottom w:w="39" w:type="dxa"/>
              <w:right w:w="39" w:type="dxa"/>
            </w:tcMar>
          </w:tcPr>
          <w:p w14:paraId="6AD965B9" w14:textId="77777777" w:rsidR="00617A3C" w:rsidRDefault="00617A3C" w:rsidP="008F34AE">
            <w:pPr>
              <w:jc w:val="right"/>
            </w:pPr>
            <w:r>
              <w:rPr>
                <w:rFonts w:eastAsia="Arial"/>
                <w:color w:val="00241A"/>
                <w:sz w:val="16"/>
              </w:rPr>
              <w:t>NMAX</w:t>
            </w:r>
          </w:p>
        </w:tc>
        <w:tc>
          <w:tcPr>
            <w:tcW w:w="979" w:type="dxa"/>
            <w:tcMar>
              <w:top w:w="39" w:type="dxa"/>
              <w:left w:w="39" w:type="dxa"/>
              <w:bottom w:w="39" w:type="dxa"/>
              <w:right w:w="39" w:type="dxa"/>
            </w:tcMar>
          </w:tcPr>
          <w:p w14:paraId="312056EE" w14:textId="77777777" w:rsidR="00617A3C" w:rsidRDefault="00617A3C" w:rsidP="008F34AE">
            <w:pPr>
              <w:jc w:val="right"/>
            </w:pPr>
            <w:r>
              <w:rPr>
                <w:rFonts w:eastAsia="Arial"/>
                <w:color w:val="00241A"/>
                <w:sz w:val="16"/>
              </w:rPr>
              <w:t>LSI1</w:t>
            </w:r>
          </w:p>
        </w:tc>
        <w:tc>
          <w:tcPr>
            <w:tcW w:w="979" w:type="dxa"/>
            <w:tcMar>
              <w:top w:w="39" w:type="dxa"/>
              <w:left w:w="39" w:type="dxa"/>
              <w:bottom w:w="39" w:type="dxa"/>
              <w:right w:w="39" w:type="dxa"/>
            </w:tcMar>
          </w:tcPr>
          <w:p w14:paraId="40B3B184" w14:textId="77777777" w:rsidR="00617A3C" w:rsidRDefault="00617A3C" w:rsidP="008F34AE">
            <w:pPr>
              <w:jc w:val="right"/>
            </w:pPr>
            <w:r>
              <w:rPr>
                <w:rFonts w:eastAsia="Arial"/>
                <w:color w:val="00241A"/>
                <w:sz w:val="16"/>
              </w:rPr>
              <w:t>LSI2</w:t>
            </w:r>
          </w:p>
        </w:tc>
      </w:tr>
    </w:tbl>
    <w:p w14:paraId="379FDD52" w14:textId="77777777" w:rsidR="00B7647B" w:rsidRPr="000436CB" w:rsidRDefault="00B7647B" w:rsidP="00B7647B">
      <w:pPr>
        <w:spacing w:line="276" w:lineRule="auto"/>
        <w:jc w:val="both"/>
        <w:rPr>
          <w:rFonts w:cs="Arial"/>
          <w:sz w:val="22"/>
          <w:szCs w:val="22"/>
        </w:rPr>
      </w:pPr>
    </w:p>
    <w:p w14:paraId="0460532D" w14:textId="77777777" w:rsidR="00792BC5" w:rsidRPr="00C345DA" w:rsidRDefault="00792BC5" w:rsidP="00DA2A9F">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4CB4364A" w14:textId="77777777" w:rsidR="00792BC5" w:rsidRPr="00C345DA" w:rsidRDefault="00792BC5" w:rsidP="00DA2A9F">
      <w:pPr>
        <w:pStyle w:val="LABBody10pt"/>
      </w:pPr>
      <w:r w:rsidRPr="00C345DA">
        <w:t>A different rate will apply where the appointee is not required to make a Personal Pension Contribution.</w:t>
      </w:r>
    </w:p>
    <w:p w14:paraId="133B39D3" w14:textId="77777777" w:rsidR="00792BC5" w:rsidRPr="00C345DA" w:rsidRDefault="00792BC5" w:rsidP="00DA2A9F">
      <w:pPr>
        <w:pStyle w:val="LABBody10pt"/>
      </w:pPr>
      <w:r w:rsidRPr="00C345DA">
        <w:t>Long service increments may be payable after 3(LSI1) and 6(LSI2) years satisfactory service at the maximum of the scale.</w:t>
      </w:r>
    </w:p>
    <w:p w14:paraId="0CDDC2A2" w14:textId="77777777" w:rsidR="00792BC5" w:rsidRPr="000436CB" w:rsidRDefault="00792BC5" w:rsidP="00E96616">
      <w:pPr>
        <w:tabs>
          <w:tab w:val="left" w:pos="8640"/>
        </w:tabs>
        <w:spacing w:line="276" w:lineRule="auto"/>
        <w:jc w:val="both"/>
        <w:rPr>
          <w:rFonts w:cs="Arial"/>
          <w:iCs/>
          <w:sz w:val="22"/>
          <w:szCs w:val="22"/>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F1207E" w14:paraId="614150E7" w14:textId="77777777" w:rsidTr="00D0056F">
        <w:tc>
          <w:tcPr>
            <w:tcW w:w="8642" w:type="dxa"/>
            <w:shd w:val="clear" w:color="auto" w:fill="F3F6F7"/>
          </w:tcPr>
          <w:p w14:paraId="7CBF5D36" w14:textId="77777777" w:rsidR="007E4AE4" w:rsidRPr="003527AB" w:rsidRDefault="007E4AE4" w:rsidP="007E4AE4">
            <w:pPr>
              <w:pStyle w:val="LABBody10pt"/>
              <w:jc w:val="center"/>
              <w:rPr>
                <w:b/>
              </w:rPr>
            </w:pPr>
            <w:r w:rsidRPr="003527AB">
              <w:rPr>
                <w:b/>
              </w:rPr>
              <w:t>Important Note – Starting Salary and Other Details</w:t>
            </w:r>
          </w:p>
          <w:p w14:paraId="5467DA4D" w14:textId="77777777" w:rsidR="007E4AE4" w:rsidRDefault="007E4AE4" w:rsidP="007E4AE4">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F83758C" w14:textId="291F1F45" w:rsidR="008522C9" w:rsidRPr="000436CB" w:rsidRDefault="007E4AE4" w:rsidP="007E4AE4">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0BCBD467" w14:textId="77777777" w:rsidR="00D7353F" w:rsidRPr="00395D94" w:rsidRDefault="00D7353F" w:rsidP="00D7353F">
      <w:pPr>
        <w:pStyle w:val="Smallheadingorange"/>
      </w:pPr>
      <w:r w:rsidRPr="00B175BA">
        <w:t>Tenure</w:t>
      </w:r>
      <w:r>
        <w:t xml:space="preserve"> and Probation</w:t>
      </w:r>
    </w:p>
    <w:p w14:paraId="25A0283F" w14:textId="77777777" w:rsidR="00D7353F" w:rsidRPr="005D2B49" w:rsidRDefault="00D7353F" w:rsidP="00D7353F">
      <w:pPr>
        <w:spacing w:line="360" w:lineRule="auto"/>
        <w:jc w:val="both"/>
        <w:rPr>
          <w:rFonts w:cs="Arial"/>
        </w:rPr>
      </w:pPr>
      <w:r w:rsidRPr="005D2B49">
        <w:rPr>
          <w:rFonts w:cs="Arial"/>
        </w:rPr>
        <w:t xml:space="preserve">The appointment is to a </w:t>
      </w:r>
      <w:r>
        <w:rPr>
          <w:rFonts w:cs="Arial"/>
        </w:rPr>
        <w:t>temporary</w:t>
      </w:r>
      <w:r w:rsidRPr="005D2B49">
        <w:rPr>
          <w:rFonts w:cs="Arial"/>
        </w:rPr>
        <w:t xml:space="preserve"> position on a </w:t>
      </w:r>
      <w:r>
        <w:rPr>
          <w:rFonts w:cs="Arial"/>
        </w:rPr>
        <w:t xml:space="preserve">temporary </w:t>
      </w:r>
      <w:r w:rsidRPr="005D2B49">
        <w:rPr>
          <w:rFonts w:cs="Arial"/>
        </w:rPr>
        <w:t>probationary contract in the Civil Service.</w:t>
      </w:r>
    </w:p>
    <w:p w14:paraId="0C34AE8A" w14:textId="17616F74" w:rsidR="00D7353F" w:rsidRDefault="00D7353F" w:rsidP="00D7353F">
      <w:pPr>
        <w:spacing w:line="360" w:lineRule="auto"/>
        <w:jc w:val="both"/>
        <w:rPr>
          <w:rFonts w:cs="Arial"/>
        </w:rPr>
      </w:pPr>
      <w:r w:rsidRPr="005D2B49">
        <w:rPr>
          <w:rFonts w:cs="Arial"/>
        </w:rPr>
        <w:t xml:space="preserve">The </w:t>
      </w:r>
      <w:r>
        <w:rPr>
          <w:rFonts w:cs="Arial"/>
        </w:rPr>
        <w:t xml:space="preserve">temporary </w:t>
      </w:r>
      <w:r w:rsidRPr="005D2B49">
        <w:rPr>
          <w:rFonts w:cs="Arial"/>
        </w:rPr>
        <w:t>probationary contract will be for a period of</w:t>
      </w:r>
      <w:r>
        <w:rPr>
          <w:rFonts w:cs="Arial"/>
        </w:rPr>
        <w:t xml:space="preserve"> </w:t>
      </w:r>
      <w:r w:rsidR="009B4A1E">
        <w:rPr>
          <w:rFonts w:cs="Arial"/>
          <w:b/>
          <w:bCs/>
        </w:rPr>
        <w:t>9</w:t>
      </w:r>
      <w:r w:rsidRPr="008016D9">
        <w:rPr>
          <w:rFonts w:cs="Arial"/>
          <w:b/>
          <w:bCs/>
        </w:rPr>
        <w:t xml:space="preserve"> months</w:t>
      </w:r>
      <w:r>
        <w:rPr>
          <w:rFonts w:cs="Arial"/>
        </w:rPr>
        <w:t xml:space="preserve"> f</w:t>
      </w:r>
      <w:r w:rsidRPr="005D2B49">
        <w:rPr>
          <w:rFonts w:cs="Arial"/>
        </w:rPr>
        <w:t xml:space="preserve">rom the date specified on the contract. </w:t>
      </w:r>
    </w:p>
    <w:p w14:paraId="5C1899B5" w14:textId="77777777" w:rsidR="00D7353F" w:rsidRPr="00C345DA" w:rsidRDefault="00D7353F" w:rsidP="00D7353F">
      <w:pPr>
        <w:pStyle w:val="LABBody10pt"/>
      </w:pPr>
      <w:r>
        <w:t xml:space="preserve">It will cease on date provided or on reaching compulsory retirement age, whichever is the earliest. </w:t>
      </w:r>
    </w:p>
    <w:p w14:paraId="36CD89B9" w14:textId="77777777" w:rsidR="00D7353F" w:rsidRPr="00C345DA" w:rsidRDefault="00D7353F" w:rsidP="00D7353F">
      <w:pPr>
        <w:pStyle w:val="LABBody10pt"/>
      </w:pPr>
      <w:r w:rsidRPr="00C345DA">
        <w:t>During the period of your probationary contract, your performance will be subject to review by your supervisor(s) to determine whether you –</w:t>
      </w:r>
    </w:p>
    <w:p w14:paraId="0629574D" w14:textId="77777777" w:rsidR="00D7353F" w:rsidRPr="00C345DA" w:rsidRDefault="00D7353F" w:rsidP="00D7353F">
      <w:pPr>
        <w:pStyle w:val="LABBullets"/>
      </w:pPr>
      <w:r w:rsidRPr="00C345DA">
        <w:t>have performed in a satisfactory manner,</w:t>
      </w:r>
    </w:p>
    <w:p w14:paraId="7B06D752" w14:textId="77777777" w:rsidR="00D7353F" w:rsidRPr="00C345DA" w:rsidRDefault="00D7353F" w:rsidP="00D7353F">
      <w:pPr>
        <w:pStyle w:val="LABBullets"/>
      </w:pPr>
      <w:r w:rsidRPr="00C345DA">
        <w:t>have been satisfactory in general conduct, and</w:t>
      </w:r>
    </w:p>
    <w:p w14:paraId="507F6763" w14:textId="77777777" w:rsidR="00D7353F" w:rsidRDefault="00D7353F" w:rsidP="00D7353F">
      <w:pPr>
        <w:pStyle w:val="LABBullets"/>
      </w:pPr>
      <w:r w:rsidRPr="00C345DA">
        <w:t>are suitable from the point of view of health with particular regard to sick leave</w:t>
      </w:r>
      <w:r>
        <w:t>.</w:t>
      </w:r>
    </w:p>
    <w:p w14:paraId="42AE31E2" w14:textId="77777777" w:rsidR="00D7353F" w:rsidRDefault="00D7353F" w:rsidP="00D7353F">
      <w:pPr>
        <w:pStyle w:val="LABBody10pt"/>
      </w:pPr>
    </w:p>
    <w:p w14:paraId="2FBC7AAD" w14:textId="77777777" w:rsidR="00D7353F" w:rsidRPr="00C345DA" w:rsidRDefault="00D7353F" w:rsidP="00D7353F">
      <w:pPr>
        <w:pStyle w:val="LABBody10pt"/>
      </w:pPr>
      <w:r>
        <w:t>T</w:t>
      </w:r>
      <w:r w:rsidRPr="00C345DA">
        <w:t>he probationary</w:t>
      </w:r>
      <w:r>
        <w:t xml:space="preserve"> temporary</w:t>
      </w:r>
      <w:r w:rsidRPr="00C345DA">
        <w:t xml:space="preserve"> contract may be terminated at any time prior to the expiry of the term of the contract by either side in accordance with the Minimum Notice and Terms of Employment Acts, 1973 to 2005.</w:t>
      </w:r>
    </w:p>
    <w:p w14:paraId="6CBB14F0" w14:textId="77777777" w:rsidR="00D7353F" w:rsidRPr="00C345DA" w:rsidRDefault="00D7353F" w:rsidP="00D7353F">
      <w:pPr>
        <w:spacing w:line="276" w:lineRule="auto"/>
        <w:jc w:val="both"/>
        <w:rPr>
          <w:rFonts w:cs="Arial"/>
        </w:rPr>
      </w:pPr>
      <w:r w:rsidRPr="00C345DA">
        <w:rPr>
          <w:rFonts w:cs="Arial"/>
        </w:rPr>
        <w:t xml:space="preserve">In the following circumstances your contract may be extended and your probation period suspended. </w:t>
      </w:r>
    </w:p>
    <w:p w14:paraId="601F3013" w14:textId="77777777" w:rsidR="00D7353F" w:rsidRPr="00C345DA" w:rsidRDefault="00D7353F" w:rsidP="00D7353F">
      <w:pPr>
        <w:spacing w:line="276" w:lineRule="auto"/>
        <w:jc w:val="both"/>
        <w:rPr>
          <w:rFonts w:cs="Arial"/>
        </w:rPr>
      </w:pPr>
    </w:p>
    <w:p w14:paraId="27843088" w14:textId="77777777" w:rsidR="00D7353F" w:rsidRPr="00C345DA" w:rsidRDefault="00D7353F" w:rsidP="00D7353F">
      <w:pPr>
        <w:pStyle w:val="LABBullets"/>
      </w:pPr>
      <w:r w:rsidRPr="00C345DA">
        <w:t>The probationary period stands suspended when an employee is absent due to Maternity or Adoptive Leave.</w:t>
      </w:r>
    </w:p>
    <w:p w14:paraId="15468CE7" w14:textId="77777777" w:rsidR="00D7353F" w:rsidRPr="00C345DA" w:rsidRDefault="00D7353F" w:rsidP="00D7353F">
      <w:pPr>
        <w:pStyle w:val="LABBullets"/>
      </w:pPr>
      <w:r w:rsidRPr="00C345DA">
        <w:t>In relation to an employee absent on Parental Leave or Carers Leave, the employer may require probation to be suspended if the absence is not considered to be consistent with the continuation of the probation.</w:t>
      </w:r>
    </w:p>
    <w:p w14:paraId="4E9835EF" w14:textId="77777777" w:rsidR="00D7353F" w:rsidRPr="00C345DA" w:rsidRDefault="00D7353F" w:rsidP="00D7353F">
      <w:pPr>
        <w:pStyle w:val="LABBullets"/>
      </w:pPr>
      <w:r w:rsidRPr="00C345DA">
        <w:t>Probation may be suspended in cases such as absence due to a non-recurring illness, and</w:t>
      </w:r>
    </w:p>
    <w:p w14:paraId="4059FE9F" w14:textId="77777777" w:rsidR="00D7353F" w:rsidRPr="00C345DA" w:rsidRDefault="00D7353F" w:rsidP="00D7353F">
      <w:pPr>
        <w:pStyle w:val="LABBullets"/>
      </w:pPr>
      <w:r w:rsidRPr="00C345DA">
        <w:t xml:space="preserve">Any other statutory provision providing that probation shall - </w:t>
      </w:r>
    </w:p>
    <w:p w14:paraId="5789E9B6"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stand suspended during an employee’s absence from work, and</w:t>
      </w:r>
    </w:p>
    <w:p w14:paraId="60D7BDB0"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be completed by the employee on the employees return from work after such absence.</w:t>
      </w:r>
    </w:p>
    <w:p w14:paraId="4F94E938" w14:textId="77777777" w:rsidR="00D7353F" w:rsidRPr="00C345DA" w:rsidRDefault="00D7353F" w:rsidP="00D7353F">
      <w:pPr>
        <w:spacing w:line="276" w:lineRule="auto"/>
        <w:jc w:val="both"/>
        <w:rPr>
          <w:rFonts w:cs="Arial"/>
        </w:rPr>
      </w:pPr>
    </w:p>
    <w:p w14:paraId="1EC3F2D8" w14:textId="77777777" w:rsidR="00D7353F" w:rsidRPr="00C345DA" w:rsidRDefault="00D7353F" w:rsidP="00D7353F">
      <w:pPr>
        <w:spacing w:line="276" w:lineRule="auto"/>
        <w:jc w:val="both"/>
        <w:rPr>
          <w:rFonts w:cs="Arial"/>
        </w:rPr>
      </w:pPr>
      <w:r w:rsidRPr="00C345DA">
        <w:rPr>
          <w:rFonts w:cs="Arial"/>
        </w:rPr>
        <w:t>Where probation is suspended the employer should notify the employee of the circumstances relating to the suspension.</w:t>
      </w:r>
    </w:p>
    <w:p w14:paraId="5E4818B7" w14:textId="77777777" w:rsidR="00D7353F" w:rsidRPr="00C345DA" w:rsidRDefault="00D7353F" w:rsidP="00D7353F">
      <w:pPr>
        <w:pStyle w:val="LABBody10pt"/>
      </w:pPr>
    </w:p>
    <w:p w14:paraId="0EE912EE" w14:textId="77777777" w:rsidR="00D7353F" w:rsidRPr="00C345DA" w:rsidRDefault="00D7353F" w:rsidP="00D7353F">
      <w:pPr>
        <w:pStyle w:val="LABBody10pt"/>
      </w:pPr>
      <w:r w:rsidRPr="00C345DA">
        <w:t>All appointees will serve a probationary period</w:t>
      </w:r>
      <w:r>
        <w:t>, length of period depends on contract</w:t>
      </w:r>
      <w:r w:rsidRPr="00C345DA">
        <w:t xml:space="preserve">.  </w:t>
      </w:r>
    </w:p>
    <w:p w14:paraId="5955EC1E" w14:textId="77777777" w:rsidR="00B10BD7" w:rsidRPr="000436CB" w:rsidRDefault="00B10BD7" w:rsidP="00E96616">
      <w:pPr>
        <w:pStyle w:val="Smallheadingorange"/>
        <w:jc w:val="both"/>
        <w:rPr>
          <w:sz w:val="22"/>
          <w:szCs w:val="22"/>
        </w:rPr>
      </w:pPr>
      <w:r w:rsidRPr="000436CB">
        <w:rPr>
          <w:sz w:val="22"/>
          <w:szCs w:val="22"/>
        </w:rPr>
        <w:t>Duties</w:t>
      </w:r>
    </w:p>
    <w:p w14:paraId="7EC833E8" w14:textId="2F8B54C8" w:rsidR="008522C9" w:rsidRPr="00C345DA" w:rsidRDefault="008522C9" w:rsidP="00DA2A9F">
      <w:pPr>
        <w:pStyle w:val="LABBody10pt"/>
        <w:rPr>
          <w:rStyle w:val="fontstyle01"/>
          <w:rFonts w:eastAsia="Calibri"/>
          <w:color w:val="auto"/>
          <w:sz w:val="20"/>
          <w:szCs w:val="20"/>
        </w:rPr>
      </w:pPr>
      <w:r w:rsidRPr="00C345DA">
        <w:rPr>
          <w:rStyle w:val="fontstyle01"/>
          <w:rFonts w:eastAsia="Calibri"/>
          <w:color w:val="auto"/>
          <w:sz w:val="20"/>
          <w:szCs w:val="20"/>
        </w:rPr>
        <w:t>Appointees will be required to perform any duties which may be assigned to them from time</w:t>
      </w:r>
      <w:r w:rsidRPr="00C345DA">
        <w:br/>
      </w:r>
      <w:r w:rsidRPr="00C345DA">
        <w:rPr>
          <w:rStyle w:val="fontstyle01"/>
          <w:rFonts w:eastAsia="Calibri"/>
          <w:color w:val="auto"/>
          <w:sz w:val="20"/>
          <w:szCs w:val="20"/>
        </w:rPr>
        <w:t>to time as appropriate</w:t>
      </w:r>
      <w:r w:rsidR="004308FB" w:rsidRPr="00C345DA">
        <w:rPr>
          <w:rStyle w:val="fontstyle01"/>
          <w:rFonts w:eastAsia="Calibri"/>
          <w:color w:val="auto"/>
          <w:sz w:val="20"/>
          <w:szCs w:val="20"/>
        </w:rPr>
        <w:t>.</w:t>
      </w:r>
    </w:p>
    <w:p w14:paraId="3FAD0BFF" w14:textId="4A643091" w:rsidR="002363EE" w:rsidRPr="000436CB" w:rsidRDefault="008522C9" w:rsidP="00E96616">
      <w:pPr>
        <w:pStyle w:val="Smallheadingorange"/>
        <w:jc w:val="both"/>
        <w:rPr>
          <w:sz w:val="22"/>
          <w:szCs w:val="22"/>
        </w:rPr>
      </w:pPr>
      <w:r w:rsidRPr="000436CB">
        <w:rPr>
          <w:sz w:val="22"/>
          <w:szCs w:val="22"/>
        </w:rPr>
        <w:t>Outside Employment</w:t>
      </w:r>
    </w:p>
    <w:p w14:paraId="44E70B42" w14:textId="33447F2C" w:rsidR="00E3639B" w:rsidRPr="00C345DA" w:rsidRDefault="005D30CA" w:rsidP="000436CB">
      <w:pPr>
        <w:pStyle w:val="LABBody10pt"/>
        <w:rPr>
          <w:color w:val="000000"/>
        </w:rPr>
      </w:pPr>
      <w:r w:rsidRPr="00C345DA">
        <w:t xml:space="preserve">The </w:t>
      </w:r>
      <w:r w:rsidR="00D2151B" w:rsidRPr="00C345DA">
        <w:t>successful candidate</w:t>
      </w:r>
      <w:r w:rsidRPr="00C345DA">
        <w:t xml:space="preserve"> may not engage in private practice or be connected with any outside business which would interfere with the performance of official duties or conflict i</w:t>
      </w:r>
      <w:r w:rsidR="006D5E8D" w:rsidRPr="00C345DA">
        <w:t>n</w:t>
      </w:r>
      <w:r w:rsidR="00C23303" w:rsidRPr="00C345DA">
        <w:t xml:space="preserve"> any way with the position of</w:t>
      </w:r>
      <w:r w:rsidR="00CB56FB" w:rsidRPr="00C345DA">
        <w:t xml:space="preserve"> </w:t>
      </w:r>
      <w:r w:rsidR="00EA49FD" w:rsidRPr="00C345DA">
        <w:t xml:space="preserve">a Solicitor in the Board.  </w:t>
      </w:r>
    </w:p>
    <w:p w14:paraId="5DB0CA71" w14:textId="77777777" w:rsidR="002363EE" w:rsidRPr="000436CB" w:rsidRDefault="002363EE" w:rsidP="000436CB">
      <w:pPr>
        <w:pStyle w:val="Smallheadingorange"/>
        <w:rPr>
          <w:sz w:val="22"/>
          <w:szCs w:val="22"/>
        </w:rPr>
      </w:pPr>
      <w:r w:rsidRPr="000436CB">
        <w:rPr>
          <w:sz w:val="22"/>
          <w:szCs w:val="22"/>
        </w:rPr>
        <w:t>Headquarters</w:t>
      </w:r>
    </w:p>
    <w:p w14:paraId="04E9839C" w14:textId="77777777" w:rsidR="00013711" w:rsidRPr="00C345DA" w:rsidRDefault="00013711" w:rsidP="00013711">
      <w:pPr>
        <w:pStyle w:val="LABBody10pt"/>
      </w:pPr>
      <w:r w:rsidRPr="00C345DA">
        <w:t>Solicitors of the Board normally work in Law Centres established by the Board but may be required to serve in such other locations as may be designated by the Board.</w:t>
      </w:r>
    </w:p>
    <w:p w14:paraId="0D6AB172" w14:textId="77777777" w:rsidR="00013711" w:rsidRPr="00C345DA" w:rsidRDefault="00013711" w:rsidP="00013711">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5126179D" w14:textId="77777777" w:rsidR="00013711" w:rsidRPr="00C345DA" w:rsidRDefault="00013711" w:rsidP="00013711">
      <w:pPr>
        <w:pStyle w:val="LABBullets"/>
      </w:pPr>
      <w:r w:rsidRPr="00C345DA">
        <w:t>The duration of a transfer and/or assignment to other duties will be determined by the Board.</w:t>
      </w:r>
    </w:p>
    <w:p w14:paraId="3D64BA87" w14:textId="77777777" w:rsidR="00013711" w:rsidRPr="00013711" w:rsidRDefault="00013711" w:rsidP="00013711">
      <w:pPr>
        <w:pStyle w:val="LABBody10pt"/>
        <w:rPr>
          <w:sz w:val="22"/>
          <w:szCs w:val="22"/>
        </w:rPr>
      </w:pPr>
    </w:p>
    <w:p w14:paraId="5C549460" w14:textId="77777777" w:rsidR="00013711" w:rsidRPr="00C345DA" w:rsidRDefault="00013711" w:rsidP="00013711">
      <w:pPr>
        <w:pStyle w:val="LABBody10pt"/>
      </w:pPr>
      <w:r w:rsidRPr="00C345DA">
        <w:t>When absent from home and headquarters on official duty a Solicitor will be paid appropriate travelling expenses and subsistence allowances, subject to normal civil service regulations.</w:t>
      </w:r>
    </w:p>
    <w:p w14:paraId="30A1AFA0" w14:textId="2804AD9E" w:rsidR="002363EE" w:rsidRPr="000436CB" w:rsidRDefault="002363EE" w:rsidP="000436CB">
      <w:pPr>
        <w:pStyle w:val="Smallheadingorange"/>
        <w:rPr>
          <w:sz w:val="22"/>
          <w:szCs w:val="22"/>
        </w:rPr>
      </w:pPr>
      <w:r w:rsidRPr="000436CB">
        <w:rPr>
          <w:sz w:val="22"/>
          <w:szCs w:val="22"/>
        </w:rPr>
        <w:t xml:space="preserve">Hours of </w:t>
      </w:r>
      <w:r w:rsidR="00650C77" w:rsidRPr="000436CB">
        <w:rPr>
          <w:sz w:val="22"/>
          <w:szCs w:val="22"/>
        </w:rPr>
        <w:t>A</w:t>
      </w:r>
      <w:r w:rsidRPr="000436CB">
        <w:rPr>
          <w:sz w:val="22"/>
          <w:szCs w:val="22"/>
        </w:rPr>
        <w:t>ttendance</w:t>
      </w:r>
    </w:p>
    <w:p w14:paraId="0EC86619" w14:textId="3A76ADA9" w:rsidR="00792BC5" w:rsidRPr="00C345DA" w:rsidRDefault="00792BC5" w:rsidP="000436CB">
      <w:pPr>
        <w:pStyle w:val="LABBody10pt"/>
      </w:pPr>
      <w:r w:rsidRPr="00C345DA">
        <w:t>Hours of attendance will be fixed from time to time but will amount to not less than 41 hours and 15 minutes gros</w:t>
      </w:r>
      <w:r w:rsidR="00013711" w:rsidRPr="00C345DA">
        <w:t xml:space="preserve">s or 35 hours net per week. </w:t>
      </w:r>
      <w:r w:rsidR="00DC2397" w:rsidRPr="00C345DA">
        <w:rPr>
          <w:b/>
        </w:rPr>
        <w:t>Solicitor</w:t>
      </w:r>
      <w:r w:rsidR="00013711" w:rsidRPr="00C345DA">
        <w:rPr>
          <w:b/>
        </w:rPr>
        <w:t xml:space="preserve">s </w:t>
      </w:r>
      <w:r w:rsidRPr="00C345DA">
        <w:t xml:space="preserve">may be required to work such additional hours from time to time as may be reasonable and necessary for the proper performance of </w:t>
      </w:r>
      <w:r w:rsidR="00F83228">
        <w:t>t</w:t>
      </w:r>
      <w:r w:rsidR="00492CA1" w:rsidRPr="00C345DA">
        <w:t>heir</w:t>
      </w:r>
      <w:r w:rsidRPr="00C345DA">
        <w:t xml:space="preserve"> duties </w:t>
      </w:r>
      <w:r w:rsidRPr="00C345DA">
        <w:lastRenderedPageBreak/>
        <w:t>subject to the limits set down in the working time regulations. The rate of remuneration payable covers any extra attendance liability that may arise from time to time.</w:t>
      </w:r>
    </w:p>
    <w:p w14:paraId="0A664B70" w14:textId="10254A38" w:rsidR="002363EE" w:rsidRPr="000436CB" w:rsidRDefault="005652F7" w:rsidP="00E96616">
      <w:pPr>
        <w:pStyle w:val="Smallheadingorange"/>
        <w:jc w:val="both"/>
        <w:rPr>
          <w:sz w:val="22"/>
          <w:szCs w:val="22"/>
        </w:rPr>
      </w:pPr>
      <w:r w:rsidRPr="000436CB">
        <w:rPr>
          <w:sz w:val="22"/>
          <w:szCs w:val="22"/>
        </w:rPr>
        <w:t>A</w:t>
      </w:r>
      <w:r w:rsidR="002363EE" w:rsidRPr="000436CB">
        <w:rPr>
          <w:sz w:val="22"/>
          <w:szCs w:val="22"/>
        </w:rPr>
        <w:t>nnual Leave</w:t>
      </w:r>
    </w:p>
    <w:p w14:paraId="138DDB1B" w14:textId="6969D4FD" w:rsidR="00792BC5" w:rsidRPr="00C345DA" w:rsidRDefault="0051767C" w:rsidP="00DA2A9F">
      <w:pPr>
        <w:pStyle w:val="LABBody10pt"/>
      </w:pPr>
      <w:r w:rsidRPr="0051767C">
        <w:t>The annual leave for this position is 25 days</w:t>
      </w:r>
      <w:r w:rsidR="00D7353F">
        <w:t xml:space="preserve"> (based on one full year). Pro-rata leave entitlement will be confirmed depending on length of contract. </w:t>
      </w:r>
      <w:r w:rsidRPr="0051767C">
        <w:t xml:space="preserve">This allowance is subject to the usual conditions regarding the granting of annual leave in the civil service, is based on a five-day week and is exclusive of the usual public holidays. </w:t>
      </w:r>
    </w:p>
    <w:p w14:paraId="5AB81BE8" w14:textId="77777777" w:rsidR="00792BC5" w:rsidRPr="000436CB" w:rsidRDefault="00792BC5" w:rsidP="00792BC5">
      <w:pPr>
        <w:pStyle w:val="Smallheadingorange"/>
        <w:rPr>
          <w:sz w:val="22"/>
          <w:szCs w:val="22"/>
        </w:rPr>
      </w:pPr>
      <w:r w:rsidRPr="000436CB">
        <w:rPr>
          <w:sz w:val="22"/>
          <w:szCs w:val="22"/>
        </w:rPr>
        <w:t>Sick Leave</w:t>
      </w:r>
    </w:p>
    <w:p w14:paraId="64138518" w14:textId="77777777" w:rsidR="00792BC5" w:rsidRPr="00C345DA" w:rsidRDefault="00792BC5" w:rsidP="00DA2A9F">
      <w:pPr>
        <w:pStyle w:val="LABBody10pt"/>
      </w:pPr>
      <w:r w:rsidRPr="00C345DA">
        <w:t>Pay during properly certified sick absence, provided there is no evidence of permanent disability for service, will apply on a pro-rata basis, in accordance with the provisions of the sick leave circulars for the civil and public service.</w:t>
      </w:r>
    </w:p>
    <w:p w14:paraId="5BE5E68C" w14:textId="77777777" w:rsidR="00792BC5" w:rsidRPr="00C345DA" w:rsidRDefault="00792BC5" w:rsidP="00DA2A9F">
      <w:pPr>
        <w:pStyle w:val="LABBody10pt"/>
      </w:pPr>
      <w:r w:rsidRPr="00C345DA">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67E0969F" w14:textId="77777777" w:rsidR="00792BC5" w:rsidRPr="000436CB" w:rsidRDefault="00792BC5" w:rsidP="00792BC5">
      <w:pPr>
        <w:pStyle w:val="Smallheadingorange"/>
        <w:rPr>
          <w:sz w:val="22"/>
          <w:szCs w:val="22"/>
        </w:rPr>
      </w:pPr>
      <w:r w:rsidRPr="000436CB">
        <w:rPr>
          <w:sz w:val="22"/>
          <w:szCs w:val="22"/>
        </w:rPr>
        <w:t>Superannuation and Retirement</w:t>
      </w:r>
    </w:p>
    <w:p w14:paraId="2DFF40A8" w14:textId="77777777" w:rsidR="00792BC5" w:rsidRPr="00E2035E" w:rsidRDefault="00792BC5" w:rsidP="00DA2A9F">
      <w:pPr>
        <w:pStyle w:val="LABBody10pt"/>
      </w:pPr>
      <w:r w:rsidRPr="00E2035E">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E2035E">
          <w:rPr>
            <w:rStyle w:val="Hyperlink"/>
          </w:rPr>
          <w:t>www.singlepensionscheme.gov.ie</w:t>
        </w:r>
      </w:hyperlink>
      <w:r w:rsidRPr="00E2035E">
        <w:t>.</w:t>
      </w:r>
    </w:p>
    <w:p w14:paraId="6B8EB610" w14:textId="77777777" w:rsidR="00792BC5" w:rsidRPr="00E2035E" w:rsidRDefault="00792BC5" w:rsidP="00DA2A9F">
      <w:pPr>
        <w:pStyle w:val="LABBody10pt"/>
      </w:pPr>
      <w:r w:rsidRPr="00E2035E">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4EFE4430" w14:textId="77777777" w:rsidR="00792BC5" w:rsidRPr="00E2035E" w:rsidRDefault="00792BC5" w:rsidP="00DA2A9F">
      <w:pPr>
        <w:pStyle w:val="LABBody10pt"/>
      </w:pPr>
      <w:r w:rsidRPr="00E2035E">
        <w:t>Key provisions attaching to membership of the Single Scheme are as follows:</w:t>
      </w:r>
    </w:p>
    <w:p w14:paraId="0B8ABB29" w14:textId="77777777" w:rsidR="00792BC5" w:rsidRPr="00E2035E" w:rsidRDefault="00792BC5" w:rsidP="00792BC5">
      <w:pPr>
        <w:pStyle w:val="NormalWeb"/>
        <w:spacing w:before="0" w:beforeAutospacing="0" w:after="0" w:afterAutospacing="0" w:line="276" w:lineRule="auto"/>
        <w:jc w:val="both"/>
        <w:rPr>
          <w:rFonts w:ascii="Arial" w:hAnsi="Arial" w:cs="Arial"/>
          <w:color w:val="000000"/>
          <w:sz w:val="20"/>
          <w:szCs w:val="20"/>
        </w:rPr>
      </w:pPr>
      <w:r w:rsidRPr="00E2035E">
        <w:rPr>
          <w:rFonts w:ascii="Arial" w:hAnsi="Arial" w:cs="Arial"/>
          <w:color w:val="000000"/>
          <w:sz w:val="20"/>
          <w:szCs w:val="20"/>
        </w:rPr>
        <w:t> </w:t>
      </w:r>
    </w:p>
    <w:p w14:paraId="643ABF93" w14:textId="77777777" w:rsidR="00792BC5" w:rsidRPr="00E2035E" w:rsidRDefault="00792BC5" w:rsidP="00DA2A9F">
      <w:pPr>
        <w:pStyle w:val="LABBullets"/>
        <w:rPr>
          <w:color w:val="000000"/>
        </w:rPr>
      </w:pPr>
      <w:r w:rsidRPr="00E2035E">
        <w:rPr>
          <w:color w:val="000000"/>
        </w:rPr>
        <w:t>Pensionable Age</w:t>
      </w:r>
      <w:r w:rsidRPr="00E2035E">
        <w:t>: The minimum age at which pension is payable is the same as the age of eligibility for the State Pension, currently 66.</w:t>
      </w:r>
    </w:p>
    <w:p w14:paraId="3CD466A2" w14:textId="77777777" w:rsidR="00792BC5" w:rsidRPr="00E2035E" w:rsidRDefault="00792BC5" w:rsidP="00DA2A9F">
      <w:pPr>
        <w:pStyle w:val="LABBullets"/>
        <w:rPr>
          <w:color w:val="000000"/>
        </w:rPr>
      </w:pPr>
      <w:r w:rsidRPr="00E2035E">
        <w:rPr>
          <w:color w:val="000000"/>
        </w:rPr>
        <w:t>Retirement Age: Scheme members must retire on reaching the age of 70.</w:t>
      </w:r>
    </w:p>
    <w:p w14:paraId="3B7234D6" w14:textId="77777777" w:rsidR="00792BC5" w:rsidRPr="00E2035E" w:rsidRDefault="00792BC5" w:rsidP="00DA2A9F">
      <w:pPr>
        <w:pStyle w:val="LABBullets"/>
        <w:rPr>
          <w:color w:val="000000"/>
        </w:rPr>
      </w:pPr>
      <w:r w:rsidRPr="00E2035E">
        <w:rPr>
          <w:color w:val="000000"/>
        </w:rPr>
        <w:t>Career average earnings are used to calculate benefits (a pension and lump sum amount accrue each year and are up-rated each year by reference to CPI).</w:t>
      </w:r>
    </w:p>
    <w:p w14:paraId="2761C35F" w14:textId="77777777" w:rsidR="00792BC5" w:rsidRPr="00E2035E" w:rsidRDefault="00792BC5" w:rsidP="00DA2A9F">
      <w:pPr>
        <w:pStyle w:val="LABBullets"/>
        <w:rPr>
          <w:color w:val="000000"/>
        </w:rPr>
      </w:pPr>
      <w:r w:rsidRPr="00E2035E">
        <w:rPr>
          <w:color w:val="000000"/>
        </w:rPr>
        <w:t>Post retirement pension increases are linked to CPI.</w:t>
      </w:r>
    </w:p>
    <w:p w14:paraId="258329BD" w14:textId="77777777" w:rsidR="001F22E2" w:rsidRDefault="001F22E2">
      <w:pPr>
        <w:spacing w:after="200" w:line="276" w:lineRule="auto"/>
        <w:rPr>
          <w:rFonts w:eastAsia="Times New Roman" w:cs="Arial"/>
          <w:b/>
          <w:bCs/>
          <w:color w:val="C9541C"/>
          <w:sz w:val="22"/>
          <w:szCs w:val="22"/>
          <w:lang w:eastAsia="en-US"/>
        </w:rPr>
      </w:pPr>
      <w:r>
        <w:rPr>
          <w:sz w:val="22"/>
          <w:szCs w:val="22"/>
        </w:rPr>
        <w:br w:type="page"/>
      </w:r>
    </w:p>
    <w:p w14:paraId="7A1F3104" w14:textId="09949E22" w:rsidR="00792BC5" w:rsidRPr="000436CB" w:rsidRDefault="00792BC5" w:rsidP="00792BC5">
      <w:pPr>
        <w:pStyle w:val="Smallheadingorange"/>
        <w:rPr>
          <w:sz w:val="22"/>
          <w:szCs w:val="22"/>
        </w:rPr>
      </w:pPr>
      <w:r w:rsidRPr="000436CB">
        <w:rPr>
          <w:sz w:val="22"/>
          <w:szCs w:val="22"/>
        </w:rPr>
        <w:lastRenderedPageBreak/>
        <w:t>Pension Abatement</w:t>
      </w:r>
    </w:p>
    <w:p w14:paraId="19A8580C" w14:textId="5C7A3E2A" w:rsidR="00792BC5" w:rsidRPr="00C345DA" w:rsidRDefault="00792BC5" w:rsidP="00DA2A9F">
      <w:pPr>
        <w:pStyle w:val="LABBody10pt"/>
      </w:pPr>
      <w:r w:rsidRPr="00C345DA">
        <w:t xml:space="preserve">If the appointee has previously been employed in the Civil or Public Service and is in receipt of a pension from the Civil or Public Service or where a Civil/Public Service pension comes into payment during </w:t>
      </w:r>
      <w:r w:rsidR="0055272C" w:rsidRPr="00C345DA">
        <w:t>their</w:t>
      </w:r>
      <w:r w:rsidRPr="00C345DA">
        <w:t xml:space="preserve"> re-employment that pension </w:t>
      </w:r>
      <w:r w:rsidRPr="00C345DA">
        <w:rPr>
          <w:b/>
        </w:rPr>
        <w:t>will be subject</w:t>
      </w:r>
      <w:r w:rsidRPr="00C345DA">
        <w:t xml:space="preserve">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792BC5" w:rsidRPr="00C345DA" w14:paraId="2E8C861A" w14:textId="77777777" w:rsidTr="003525C2">
        <w:tc>
          <w:tcPr>
            <w:tcW w:w="8642" w:type="dxa"/>
            <w:shd w:val="clear" w:color="auto" w:fill="F3F6F7"/>
          </w:tcPr>
          <w:p w14:paraId="6A4685EB" w14:textId="69C61EFE" w:rsidR="00792BC5" w:rsidRPr="00C345DA" w:rsidRDefault="00792BC5" w:rsidP="003525C2">
            <w:pPr>
              <w:spacing w:before="240" w:after="240" w:line="276" w:lineRule="auto"/>
              <w:ind w:left="170" w:right="170"/>
              <w:rPr>
                <w:rFonts w:cs="Arial"/>
                <w:b/>
                <w:bCs/>
              </w:rPr>
            </w:pPr>
            <w:r w:rsidRPr="00C345DA">
              <w:rPr>
                <w:rFonts w:cs="Arial"/>
                <w:color w:val="000000" w:themeColor="text1"/>
              </w:rPr>
              <w:t xml:space="preserve">In </w:t>
            </w:r>
            <w:r w:rsidRPr="00C345DA">
              <w:rPr>
                <w:rFonts w:cs="Arial"/>
              </w:rPr>
              <w:t xml:space="preserve">applying for this </w:t>
            </w:r>
            <w:r w:rsidR="00527B0F" w:rsidRPr="00C345DA">
              <w:rPr>
                <w:rFonts w:cs="Arial"/>
              </w:rPr>
              <w:t>position,</w:t>
            </w:r>
            <w:r w:rsidRPr="00C345DA">
              <w:rPr>
                <w:rFonts w:cs="Arial"/>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C345DA">
              <w:rPr>
                <w:rFonts w:cs="Arial"/>
                <w:b/>
                <w:bCs/>
              </w:rPr>
              <w:t xml:space="preserve"> </w:t>
            </w:r>
          </w:p>
        </w:tc>
      </w:tr>
    </w:tbl>
    <w:p w14:paraId="60016557" w14:textId="77777777" w:rsidR="00792BC5" w:rsidRPr="00C345DA" w:rsidRDefault="00792BC5" w:rsidP="00DA2A9F">
      <w:pPr>
        <w:pStyle w:val="LABBody10pt"/>
      </w:pPr>
    </w:p>
    <w:p w14:paraId="3099A8E7" w14:textId="77777777" w:rsidR="00792BC5" w:rsidRPr="00C345DA" w:rsidRDefault="00792BC5" w:rsidP="00DA2A9F">
      <w:pPr>
        <w:pStyle w:val="LABBody10pt"/>
      </w:pPr>
      <w:r w:rsidRPr="00C345DA">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206D2EAA" w14:textId="77777777" w:rsidR="00013711" w:rsidRDefault="00013711" w:rsidP="00DA2A9F">
      <w:pPr>
        <w:pStyle w:val="LABBody10pt"/>
        <w:rPr>
          <w:sz w:val="22"/>
          <w:szCs w:val="22"/>
        </w:rPr>
      </w:pPr>
    </w:p>
    <w:p w14:paraId="11F167C8" w14:textId="77777777" w:rsidR="00792BC5" w:rsidRPr="000436CB" w:rsidRDefault="00792BC5" w:rsidP="00792BC5">
      <w:pPr>
        <w:pStyle w:val="Smallheadingorange"/>
        <w:rPr>
          <w:sz w:val="22"/>
          <w:szCs w:val="22"/>
        </w:rPr>
      </w:pPr>
      <w:r w:rsidRPr="000436CB">
        <w:rPr>
          <w:sz w:val="22"/>
          <w:szCs w:val="22"/>
        </w:rPr>
        <w:t xml:space="preserve">Department of Education and Skills Early Retirement Scheme for Teachers Circular 102/2007 </w:t>
      </w:r>
    </w:p>
    <w:p w14:paraId="75273088" w14:textId="77777777" w:rsidR="00792BC5" w:rsidRPr="00C345DA" w:rsidRDefault="00792BC5" w:rsidP="00DA2A9F">
      <w:pPr>
        <w:pStyle w:val="LABBody10pt"/>
      </w:pPr>
      <w:r w:rsidRPr="00C345DA">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B7DB92E" w14:textId="77777777" w:rsidR="00792BC5" w:rsidRPr="000436CB" w:rsidRDefault="00792BC5" w:rsidP="00792BC5">
      <w:pPr>
        <w:pStyle w:val="Smallheadingorange"/>
        <w:rPr>
          <w:sz w:val="22"/>
          <w:szCs w:val="22"/>
        </w:rPr>
      </w:pPr>
      <w:r w:rsidRPr="000436CB">
        <w:rPr>
          <w:sz w:val="22"/>
          <w:szCs w:val="22"/>
        </w:rPr>
        <w:t>Ill-Health-Retirement</w:t>
      </w:r>
    </w:p>
    <w:p w14:paraId="21360995" w14:textId="77777777" w:rsidR="00792BC5" w:rsidRPr="00C345DA" w:rsidRDefault="00792BC5" w:rsidP="00DA2A9F">
      <w:pPr>
        <w:pStyle w:val="LABBody10pt"/>
        <w:rPr>
          <w:lang w:eastAsia="en-IE"/>
        </w:rPr>
      </w:pPr>
      <w:r w:rsidRPr="00C345DA">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A135B4E" w14:textId="77777777" w:rsidR="00792BC5" w:rsidRPr="00C345DA" w:rsidRDefault="00792BC5" w:rsidP="00DA2A9F">
      <w:pPr>
        <w:pStyle w:val="LABBody10pt"/>
        <w:rPr>
          <w:lang w:eastAsia="en-IE"/>
        </w:rPr>
      </w:pPr>
      <w:r w:rsidRPr="00C345DA">
        <w:rPr>
          <w:lang w:eastAsia="en-IE"/>
        </w:rPr>
        <w:t>Applicants will be required to attend the CMO’s office to assess their ability to provide regular and effective service taking account of the condition which qualified them for IHR.</w:t>
      </w:r>
    </w:p>
    <w:p w14:paraId="33A2AADC" w14:textId="77777777" w:rsidR="00792BC5" w:rsidRPr="00C345DA" w:rsidRDefault="00792BC5" w:rsidP="00792BC5">
      <w:pPr>
        <w:spacing w:line="276" w:lineRule="auto"/>
        <w:ind w:left="720"/>
        <w:jc w:val="both"/>
        <w:rPr>
          <w:rFonts w:cs="Arial"/>
          <w:color w:val="000000"/>
          <w:lang w:eastAsia="en-IE"/>
        </w:rPr>
      </w:pPr>
    </w:p>
    <w:p w14:paraId="02818681" w14:textId="77777777" w:rsidR="00792BC5" w:rsidRPr="00C345DA" w:rsidRDefault="00792BC5" w:rsidP="00DA2A9F">
      <w:pPr>
        <w:pStyle w:val="LABBody10pt"/>
        <w:rPr>
          <w:color w:val="C9541C"/>
          <w:u w:val="single"/>
          <w:lang w:eastAsia="en-IE"/>
        </w:rPr>
      </w:pPr>
      <w:r w:rsidRPr="00C345DA">
        <w:rPr>
          <w:color w:val="C9541C"/>
          <w:u w:val="single"/>
          <w:lang w:eastAsia="en-IE"/>
        </w:rPr>
        <w:t>Appointment post ill-health retirement from Civil Service</w:t>
      </w:r>
    </w:p>
    <w:p w14:paraId="3E11A867" w14:textId="77777777" w:rsidR="00792BC5" w:rsidRPr="00C345DA" w:rsidRDefault="00792BC5" w:rsidP="00DA2A9F">
      <w:pPr>
        <w:pStyle w:val="LABBody10pt"/>
        <w:rPr>
          <w:lang w:eastAsia="en-IE"/>
        </w:rPr>
      </w:pPr>
      <w:r w:rsidRPr="00C345DA">
        <w:rPr>
          <w:lang w:eastAsia="en-IE"/>
        </w:rPr>
        <w:t>If successful in their application through the competition, the applicant should to be aware of the following:</w:t>
      </w:r>
    </w:p>
    <w:p w14:paraId="46765156" w14:textId="77777777" w:rsidR="00792BC5" w:rsidRPr="00C345DA" w:rsidRDefault="00792BC5" w:rsidP="00792BC5">
      <w:pPr>
        <w:spacing w:line="276" w:lineRule="auto"/>
        <w:ind w:left="720"/>
        <w:jc w:val="both"/>
        <w:rPr>
          <w:rFonts w:cs="Arial"/>
          <w:color w:val="000000"/>
          <w:lang w:eastAsia="en-IE"/>
        </w:rPr>
      </w:pPr>
    </w:p>
    <w:p w14:paraId="441B1986" w14:textId="77777777" w:rsidR="00792BC5" w:rsidRPr="00C345DA" w:rsidRDefault="00792BC5" w:rsidP="00DA2A9F">
      <w:pPr>
        <w:pStyle w:val="LABBullets"/>
        <w:rPr>
          <w:lang w:eastAsia="en-IE"/>
        </w:rPr>
      </w:pPr>
      <w:r w:rsidRPr="00C345DA">
        <w:rPr>
          <w:lang w:eastAsia="en-IE"/>
        </w:rPr>
        <w:t>If deemed fit to provide regular and effective service and assigned to a post, their civil service ill-health pension ceases.</w:t>
      </w:r>
    </w:p>
    <w:p w14:paraId="5EAEF5E1" w14:textId="77777777" w:rsidR="00792BC5" w:rsidRPr="00C345DA" w:rsidRDefault="00792BC5" w:rsidP="00DA2A9F">
      <w:pPr>
        <w:pStyle w:val="LABBullets"/>
        <w:rPr>
          <w:lang w:eastAsia="en-IE"/>
        </w:rPr>
      </w:pPr>
      <w:r w:rsidRPr="00C345DA">
        <w:rPr>
          <w:lang w:eastAsia="en-IE"/>
        </w:rPr>
        <w:lastRenderedPageBreak/>
        <w:t xml:space="preserve">If the applicant subsequently fails to complete probation or decides to leave their assigned post, </w:t>
      </w:r>
      <w:r w:rsidRPr="00C345DA">
        <w:rPr>
          <w:u w:val="single"/>
          <w:lang w:eastAsia="en-IE"/>
        </w:rPr>
        <w:t>there can be no reversion to the civil service IHR status, nor reinstatement of the civil service IHR pension</w:t>
      </w:r>
      <w:r w:rsidRPr="00C345DA">
        <w:rPr>
          <w:lang w:eastAsia="en-IE"/>
        </w:rPr>
        <w:t>, that existed prior to the application nor is there an entitlement to same.</w:t>
      </w:r>
    </w:p>
    <w:p w14:paraId="791BAE86"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36033933" w14:textId="77777777" w:rsidR="00792BC5" w:rsidRPr="00C345DA" w:rsidRDefault="00792BC5" w:rsidP="00792BC5">
      <w:pPr>
        <w:spacing w:line="276" w:lineRule="auto"/>
        <w:ind w:left="720"/>
        <w:jc w:val="both"/>
        <w:rPr>
          <w:rFonts w:cs="Arial"/>
          <w:color w:val="000000"/>
          <w:lang w:eastAsia="en-IE"/>
        </w:rPr>
      </w:pPr>
    </w:p>
    <w:p w14:paraId="4C6A73FE" w14:textId="77777777" w:rsidR="00792BC5" w:rsidRPr="001E1EE4" w:rsidRDefault="00792BC5" w:rsidP="00DA2A9F">
      <w:pPr>
        <w:pStyle w:val="LABBody10pt"/>
        <w:rPr>
          <w:color w:val="C9541C"/>
          <w:u w:val="single"/>
          <w:lang w:eastAsia="en-IE"/>
        </w:rPr>
      </w:pPr>
      <w:r w:rsidRPr="001E1EE4">
        <w:rPr>
          <w:color w:val="C9541C"/>
          <w:u w:val="single"/>
          <w:lang w:eastAsia="en-IE"/>
        </w:rPr>
        <w:t>Appointment post ill-health retirement from Public Service</w:t>
      </w:r>
    </w:p>
    <w:p w14:paraId="2AF0BC0E" w14:textId="0E123901" w:rsidR="00792BC5" w:rsidRPr="00C345DA" w:rsidRDefault="00792BC5" w:rsidP="00DA2A9F">
      <w:pPr>
        <w:pStyle w:val="LABBullets"/>
        <w:rPr>
          <w:lang w:eastAsia="en-IE"/>
        </w:rPr>
      </w:pPr>
      <w:r w:rsidRPr="00C345DA">
        <w:rPr>
          <w:lang w:eastAsia="en-IE"/>
        </w:rPr>
        <w:t xml:space="preserve">Where an individual has retired from a public service body </w:t>
      </w:r>
      <w:r w:rsidR="0055272C" w:rsidRPr="00C345DA">
        <w:rPr>
          <w:lang w:eastAsia="en-IE"/>
        </w:rPr>
        <w:t>their</w:t>
      </w:r>
      <w:r w:rsidRPr="00C345DA">
        <w:rPr>
          <w:lang w:eastAsia="en-IE"/>
        </w:rPr>
        <w:t xml:space="preserve"> ill-health pension from that employment may be subject to review in accordance with the rules of ill-health retirement under that scheme.</w:t>
      </w:r>
    </w:p>
    <w:p w14:paraId="706B2453" w14:textId="77777777" w:rsidR="00792BC5" w:rsidRPr="00C345DA" w:rsidRDefault="00792BC5" w:rsidP="00DA2A9F">
      <w:pPr>
        <w:pStyle w:val="LABBullets"/>
        <w:rPr>
          <w:lang w:eastAsia="en-IE"/>
        </w:rPr>
      </w:pPr>
      <w:r w:rsidRPr="00C345DA">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595D69AE"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40C0E727" w14:textId="77777777" w:rsidR="003A3BC3" w:rsidRPr="00C345DA" w:rsidRDefault="003A3BC3" w:rsidP="003A3BC3">
      <w:pPr>
        <w:pStyle w:val="LABBullets"/>
        <w:numPr>
          <w:ilvl w:val="0"/>
          <w:numId w:val="0"/>
        </w:numPr>
        <w:ind w:left="284"/>
        <w:rPr>
          <w:lang w:eastAsia="en-IE"/>
        </w:rPr>
      </w:pPr>
    </w:p>
    <w:p w14:paraId="6FAC16D8" w14:textId="30EBD5F7" w:rsidR="00792BC5" w:rsidRPr="00C345DA" w:rsidRDefault="00792BC5" w:rsidP="00DA2A9F">
      <w:pPr>
        <w:pStyle w:val="LABBody10pt"/>
      </w:pPr>
      <w:r w:rsidRPr="00C345DA">
        <w:t xml:space="preserve">Please note more detailed information in relation to pension implications for those in receipt of a civil or public service ill-health pension is </w:t>
      </w:r>
      <w:r w:rsidR="00467016" w:rsidRPr="00C345DA">
        <w:t xml:space="preserve">available </w:t>
      </w:r>
      <w:hyperlink r:id="rId21" w:history="1">
        <w:r w:rsidRPr="00C345DA">
          <w:rPr>
            <w:rStyle w:val="Hyperlink"/>
            <w:rFonts w:eastAsia="Calibri"/>
            <w:b/>
          </w:rPr>
          <w:t>via this link</w:t>
        </w:r>
      </w:hyperlink>
      <w:r w:rsidRPr="00C345DA">
        <w:t xml:space="preserve"> </w:t>
      </w:r>
    </w:p>
    <w:p w14:paraId="37F5461E" w14:textId="77777777" w:rsidR="00792BC5" w:rsidRPr="003A3BC3" w:rsidRDefault="00792BC5" w:rsidP="00792BC5">
      <w:pPr>
        <w:pStyle w:val="Smallheadingorange"/>
        <w:rPr>
          <w:sz w:val="22"/>
          <w:szCs w:val="22"/>
        </w:rPr>
      </w:pPr>
      <w:r w:rsidRPr="003A3BC3">
        <w:rPr>
          <w:sz w:val="22"/>
          <w:szCs w:val="22"/>
        </w:rPr>
        <w:t xml:space="preserve">Pension Accrual </w:t>
      </w:r>
    </w:p>
    <w:p w14:paraId="578FCB15" w14:textId="77777777" w:rsidR="00792BC5" w:rsidRPr="005D21FD" w:rsidRDefault="00792BC5" w:rsidP="00DA2A9F">
      <w:pPr>
        <w:pStyle w:val="LABBody10pt"/>
      </w:pPr>
      <w:r w:rsidRPr="005D21FD">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426ECAD5" w14:textId="77777777" w:rsidR="00792BC5" w:rsidRPr="000436CB" w:rsidRDefault="00792BC5" w:rsidP="00792BC5">
      <w:pPr>
        <w:pStyle w:val="Smallheadingorange"/>
        <w:rPr>
          <w:sz w:val="22"/>
          <w:szCs w:val="22"/>
        </w:rPr>
      </w:pPr>
      <w:r w:rsidRPr="000436CB">
        <w:rPr>
          <w:sz w:val="22"/>
          <w:szCs w:val="22"/>
        </w:rPr>
        <w:t xml:space="preserve">Additional Superannuation Contribution </w:t>
      </w:r>
    </w:p>
    <w:p w14:paraId="2F681DEE" w14:textId="77777777" w:rsidR="00792BC5" w:rsidRPr="005D21FD" w:rsidRDefault="00792BC5" w:rsidP="00DA2A9F">
      <w:pPr>
        <w:pStyle w:val="LABBody10pt"/>
      </w:pPr>
      <w:r w:rsidRPr="005D21FD">
        <w:t xml:space="preserve">This appointment is subject to the Additional Superannuation Contribution (ASC) in accordance with the Public Service Pay and Pensions Act 2017. </w:t>
      </w:r>
      <w:r w:rsidRPr="005D21FD">
        <w:rPr>
          <w:b/>
        </w:rPr>
        <w:t>Note:</w:t>
      </w:r>
      <w:r w:rsidRPr="005D21FD">
        <w:t xml:space="preserve"> ASC deductions are in addition to any pension contributions (main scheme and spouses’ and children’s contributions) required under the rules of your pension scheme.</w:t>
      </w:r>
    </w:p>
    <w:p w14:paraId="643C6566" w14:textId="77777777" w:rsidR="00792BC5" w:rsidRPr="005D21FD" w:rsidRDefault="00792BC5" w:rsidP="00DA2A9F">
      <w:pPr>
        <w:pStyle w:val="LABBody10pt"/>
        <w:rPr>
          <w:color w:val="000000"/>
        </w:rPr>
      </w:pPr>
      <w:r w:rsidRPr="005D21FD">
        <w:rPr>
          <w:color w:val="000000"/>
          <w:lang w:eastAsia="en-IE"/>
        </w:rPr>
        <w:t xml:space="preserve">For further information in relation to the Single Public Service Pension Scheme please see the following website - </w:t>
      </w:r>
      <w:hyperlink r:id="rId22" w:history="1">
        <w:r w:rsidRPr="005D21FD">
          <w:rPr>
            <w:rStyle w:val="Hyperlink"/>
          </w:rPr>
          <w:t>www.singlepensionscheme.gov.ie</w:t>
        </w:r>
      </w:hyperlink>
      <w:r w:rsidRPr="005D21FD">
        <w:rPr>
          <w:color w:val="000000"/>
        </w:rPr>
        <w:t>.</w:t>
      </w:r>
    </w:p>
    <w:p w14:paraId="7C0AE68C" w14:textId="77777777" w:rsidR="00792BC5" w:rsidRPr="000436CB" w:rsidRDefault="00792BC5" w:rsidP="00792BC5">
      <w:pPr>
        <w:autoSpaceDE w:val="0"/>
        <w:autoSpaceDN w:val="0"/>
        <w:adjustRightInd w:val="0"/>
        <w:spacing w:line="276" w:lineRule="auto"/>
        <w:jc w:val="both"/>
        <w:rPr>
          <w:rFonts w:cs="Arial"/>
          <w:color w:val="000000"/>
          <w:sz w:val="22"/>
          <w:szCs w:val="22"/>
        </w:rPr>
      </w:pPr>
    </w:p>
    <w:p w14:paraId="493B89A9"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Secrecy, Confidentiality and Standards of Behaviour:</w:t>
      </w:r>
      <w:r w:rsidRPr="000436CB">
        <w:rPr>
          <w:rFonts w:ascii="Arial" w:hAnsi="Arial" w:cs="Arial"/>
          <w:color w:val="C9541C"/>
        </w:rPr>
        <w:t xml:space="preserve"> </w:t>
      </w:r>
      <w:r w:rsidRPr="000436CB">
        <w:rPr>
          <w:rFonts w:ascii="Arial" w:hAnsi="Arial" w:cs="Arial"/>
          <w:b/>
          <w:color w:val="C9541C"/>
        </w:rPr>
        <w:t>Official Secrecy and Integrity</w:t>
      </w:r>
    </w:p>
    <w:p w14:paraId="0C1CFB87" w14:textId="77777777" w:rsidR="00792BC5" w:rsidRPr="00C345DA" w:rsidRDefault="00792BC5" w:rsidP="00DA2A9F">
      <w:pPr>
        <w:pStyle w:val="LABBody10pt"/>
      </w:pPr>
      <w:r w:rsidRPr="00C345DA">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3AC43BE8" w14:textId="77777777" w:rsidR="00DA2A9F" w:rsidRPr="000436CB" w:rsidRDefault="00DA2A9F" w:rsidP="00792BC5">
      <w:pPr>
        <w:pStyle w:val="NoSpacing"/>
        <w:spacing w:line="276" w:lineRule="auto"/>
        <w:jc w:val="both"/>
        <w:rPr>
          <w:rFonts w:ascii="Arial" w:hAnsi="Arial" w:cs="Arial"/>
        </w:rPr>
      </w:pPr>
    </w:p>
    <w:p w14:paraId="0844546E"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Civil Service Code of Standards and Behaviour</w:t>
      </w:r>
    </w:p>
    <w:p w14:paraId="4067AFEA" w14:textId="77777777" w:rsidR="00792BC5" w:rsidRPr="00C345DA" w:rsidRDefault="00792BC5" w:rsidP="00DA2A9F">
      <w:pPr>
        <w:pStyle w:val="LABBody10pt"/>
      </w:pPr>
      <w:r w:rsidRPr="00C345DA">
        <w:t>The appointee will be subject to the Civil Service Code of Standards and Behaviour.</w:t>
      </w:r>
    </w:p>
    <w:p w14:paraId="64D48770" w14:textId="77777777" w:rsidR="00792BC5" w:rsidRPr="000436CB" w:rsidRDefault="00792BC5" w:rsidP="00792BC5">
      <w:pPr>
        <w:pStyle w:val="NoSpacing"/>
        <w:spacing w:line="276" w:lineRule="auto"/>
        <w:jc w:val="both"/>
        <w:rPr>
          <w:rFonts w:ascii="Arial" w:hAnsi="Arial" w:cs="Arial"/>
        </w:rPr>
      </w:pPr>
    </w:p>
    <w:p w14:paraId="26B08342"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Ethics in Public Office Acts</w:t>
      </w:r>
    </w:p>
    <w:p w14:paraId="5CA852CB" w14:textId="77777777" w:rsidR="00792BC5" w:rsidRPr="00C345DA" w:rsidRDefault="00792BC5" w:rsidP="00DA2A9F">
      <w:pPr>
        <w:pStyle w:val="LABBody10pt"/>
      </w:pPr>
      <w:r w:rsidRPr="00C345DA">
        <w:t>The Ethics in Public Office Acts will apply, where appropriate, to this appointment.</w:t>
      </w:r>
    </w:p>
    <w:p w14:paraId="407D0B17" w14:textId="77777777" w:rsidR="00792BC5" w:rsidRPr="000436CB" w:rsidRDefault="00792BC5" w:rsidP="00792BC5">
      <w:pPr>
        <w:pStyle w:val="NoSpacing"/>
        <w:spacing w:line="276" w:lineRule="auto"/>
        <w:jc w:val="both"/>
        <w:rPr>
          <w:rFonts w:ascii="Arial" w:hAnsi="Arial" w:cs="Arial"/>
        </w:rPr>
      </w:pPr>
    </w:p>
    <w:p w14:paraId="181F46ED"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lastRenderedPageBreak/>
        <w:t>Prior approval of publications</w:t>
      </w:r>
    </w:p>
    <w:p w14:paraId="02F0B636" w14:textId="1EA55C10" w:rsidR="00792BC5" w:rsidRPr="00C345DA" w:rsidRDefault="00792BC5" w:rsidP="00DA2A9F">
      <w:pPr>
        <w:pStyle w:val="LABBody10pt"/>
        <w:rPr>
          <w:b/>
        </w:rPr>
      </w:pPr>
      <w:r w:rsidRPr="00C345DA">
        <w:t xml:space="preserve">An officer will agree not to publish material related to </w:t>
      </w:r>
      <w:r w:rsidR="0055272C" w:rsidRPr="00C345DA">
        <w:t>their</w:t>
      </w:r>
      <w:r w:rsidRPr="00C345DA">
        <w:t xml:space="preserve"> official duties without prior approval by the Chairperson of the Authority or by another appropriate authorised officer.  </w:t>
      </w:r>
    </w:p>
    <w:p w14:paraId="68ED4D08" w14:textId="77777777" w:rsidR="00F1207E" w:rsidRDefault="00F1207E" w:rsidP="00792BC5">
      <w:pPr>
        <w:pStyle w:val="NoSpacing"/>
        <w:spacing w:line="276" w:lineRule="auto"/>
        <w:jc w:val="both"/>
        <w:rPr>
          <w:rFonts w:ascii="Arial" w:hAnsi="Arial" w:cs="Arial"/>
          <w:b/>
          <w:color w:val="C9541C"/>
        </w:rPr>
      </w:pPr>
    </w:p>
    <w:p w14:paraId="57C0E805"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Political Activity</w:t>
      </w:r>
    </w:p>
    <w:p w14:paraId="33C633C2" w14:textId="48C982AA" w:rsidR="00792BC5" w:rsidRPr="00477773" w:rsidRDefault="00792BC5" w:rsidP="00DA2A9F">
      <w:pPr>
        <w:pStyle w:val="LABBody10pt"/>
      </w:pPr>
      <w:r w:rsidRPr="00477773">
        <w:t>During the term of employment the officer will be subject to the rules governing public servants and politics.</w:t>
      </w:r>
      <w:r w:rsidR="0055272C" w:rsidRPr="00477773">
        <w:t xml:space="preserve"> </w:t>
      </w:r>
      <w:r w:rsidRPr="00477773">
        <w:t xml:space="preserve">All circulars are available on the website </w:t>
      </w:r>
      <w:hyperlink r:id="rId23" w:history="1">
        <w:r w:rsidRPr="00477773">
          <w:rPr>
            <w:rStyle w:val="Hyperlink"/>
          </w:rPr>
          <w:t>www.circulars.gov.ie</w:t>
        </w:r>
      </w:hyperlink>
      <w:r w:rsidRPr="00477773">
        <w:t xml:space="preserve"> or from the Personnel Section.</w:t>
      </w:r>
    </w:p>
    <w:p w14:paraId="55BC7424" w14:textId="77777777" w:rsidR="00792BC5" w:rsidRPr="000436CB" w:rsidRDefault="00792BC5" w:rsidP="00792BC5">
      <w:pPr>
        <w:pStyle w:val="NoSpacing"/>
        <w:spacing w:line="276" w:lineRule="auto"/>
        <w:jc w:val="both"/>
        <w:rPr>
          <w:rFonts w:ascii="Arial" w:hAnsi="Arial" w:cs="Arial"/>
        </w:rPr>
      </w:pPr>
    </w:p>
    <w:p w14:paraId="46FA08F6" w14:textId="77777777" w:rsidR="00477773" w:rsidRPr="007375D5" w:rsidRDefault="00477773" w:rsidP="00477773">
      <w:pPr>
        <w:spacing w:line="276" w:lineRule="auto"/>
        <w:rPr>
          <w:rFonts w:ascii="Calibri" w:hAnsi="Calibri"/>
          <w:b/>
          <w:bCs/>
          <w:iCs/>
          <w:color w:val="C9541C"/>
          <w:sz w:val="24"/>
          <w:szCs w:val="24"/>
        </w:rPr>
      </w:pPr>
      <w:r w:rsidRPr="007375D5">
        <w:rPr>
          <w:b/>
          <w:bCs/>
          <w:iCs/>
          <w:color w:val="C9541C"/>
          <w:sz w:val="24"/>
          <w:szCs w:val="24"/>
        </w:rPr>
        <w:t>Please Note</w:t>
      </w:r>
    </w:p>
    <w:p w14:paraId="0136AF18" w14:textId="422111FE" w:rsidR="00477773" w:rsidRPr="005D2B49" w:rsidRDefault="00477773" w:rsidP="00477773">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t>
      </w:r>
      <w:r w:rsidR="00527B0F" w:rsidRPr="005D2B49">
        <w:rPr>
          <w:iCs/>
          <w:lang w:eastAsia="en-IE"/>
        </w:rPr>
        <w:t>Work-shar</w:t>
      </w:r>
      <w:r w:rsidR="00527B0F">
        <w:rPr>
          <w:iCs/>
          <w:lang w:eastAsia="en-IE"/>
        </w:rPr>
        <w:t>ing</w:t>
      </w:r>
      <w:r w:rsidR="00F83228">
        <w:rPr>
          <w:iCs/>
          <w:lang w:eastAsia="en-IE"/>
        </w:rPr>
        <w:t xml:space="preserve">, </w:t>
      </w:r>
      <w:r w:rsidRPr="005D2B49">
        <w:rPr>
          <w:iCs/>
          <w:lang w:eastAsia="en-IE"/>
        </w:rPr>
        <w:t>Shorter Working Year, Remote Working (operated on a ‘blended’ basis) etc.  All elective policies can be applied for in accordance with the relevant statutory provisions and are subject to the business needs of the organisation.</w:t>
      </w:r>
    </w:p>
    <w:p w14:paraId="29E7EA83" w14:textId="77777777" w:rsidR="00477773" w:rsidRPr="005D2B49" w:rsidRDefault="00477773" w:rsidP="00477773">
      <w:pPr>
        <w:spacing w:line="276" w:lineRule="auto"/>
        <w:jc w:val="both"/>
        <w:rPr>
          <w:iCs/>
          <w:lang w:eastAsia="en-IE"/>
        </w:rPr>
      </w:pPr>
    </w:p>
    <w:p w14:paraId="411C5F4F" w14:textId="77777777" w:rsidR="00477773" w:rsidRPr="00BA27BD" w:rsidRDefault="00477773" w:rsidP="00477773">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7881361F" w14:textId="77777777" w:rsidR="00477773" w:rsidRDefault="00477773" w:rsidP="00477773">
      <w:pPr>
        <w:pStyle w:val="ListParagraph"/>
        <w:spacing w:line="276" w:lineRule="auto"/>
        <w:ind w:left="0"/>
        <w:rPr>
          <w:rFonts w:cs="Arial"/>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477773" w:rsidRPr="007E55F0" w14:paraId="7CA3F11B" w14:textId="77777777" w:rsidTr="00212FE5">
        <w:tc>
          <w:tcPr>
            <w:tcW w:w="8642" w:type="dxa"/>
            <w:tcBorders>
              <w:top w:val="nil"/>
              <w:left w:val="nil"/>
              <w:bottom w:val="nil"/>
              <w:right w:val="nil"/>
            </w:tcBorders>
            <w:shd w:val="clear" w:color="auto" w:fill="F3F5F6"/>
          </w:tcPr>
          <w:p w14:paraId="10063262" w14:textId="77777777" w:rsidR="00477773" w:rsidRPr="003E277A" w:rsidRDefault="00477773" w:rsidP="00212FE5">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58C79B76" w14:textId="77777777" w:rsidR="00477773" w:rsidRPr="00352568" w:rsidRDefault="00477773" w:rsidP="00212FE5">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651D4BE2" w14:textId="3AFFDD5D" w:rsidR="00792BC5" w:rsidRPr="000436CB" w:rsidRDefault="00792BC5" w:rsidP="00DA2A9F">
      <w:pPr>
        <w:pStyle w:val="LABBody10pt"/>
        <w:rPr>
          <w:sz w:val="22"/>
          <w:szCs w:val="22"/>
          <w:lang w:eastAsia="en-IE"/>
        </w:rPr>
      </w:pPr>
    </w:p>
    <w:p w14:paraId="04BEFF35" w14:textId="33E4F1A8" w:rsidR="001F22E2" w:rsidRDefault="001F22E2">
      <w:pPr>
        <w:spacing w:after="200" w:line="276" w:lineRule="auto"/>
        <w:rPr>
          <w:rFonts w:eastAsia="Times New Roman" w:cs="Arial"/>
          <w:b/>
          <w:bCs/>
          <w:color w:val="007284"/>
          <w:sz w:val="40"/>
          <w:szCs w:val="40"/>
        </w:rPr>
      </w:pPr>
      <w:r>
        <w:rPr>
          <w:szCs w:val="40"/>
        </w:rPr>
        <w:br w:type="page"/>
      </w:r>
    </w:p>
    <w:p w14:paraId="6D7619A8" w14:textId="53483342" w:rsidR="002363EE" w:rsidRPr="00D8682F" w:rsidRDefault="00B41008" w:rsidP="00E96616">
      <w:pPr>
        <w:pStyle w:val="LABSection"/>
        <w:jc w:val="both"/>
        <w:rPr>
          <w:szCs w:val="40"/>
        </w:rPr>
      </w:pPr>
      <w:r w:rsidRPr="00D8682F">
        <w:rPr>
          <w:szCs w:val="40"/>
        </w:rPr>
        <w:lastRenderedPageBreak/>
        <w:t>Competition Process</w:t>
      </w:r>
    </w:p>
    <w:p w14:paraId="670560B0" w14:textId="2B670203" w:rsidR="002363EE" w:rsidRPr="000436CB" w:rsidRDefault="002A6CE9" w:rsidP="00E96616">
      <w:pPr>
        <w:pStyle w:val="Smallheadingorange"/>
        <w:jc w:val="both"/>
        <w:rPr>
          <w:sz w:val="22"/>
          <w:szCs w:val="22"/>
        </w:rPr>
      </w:pPr>
      <w:r>
        <w:rPr>
          <w:sz w:val="22"/>
          <w:szCs w:val="22"/>
        </w:rPr>
        <w:t>How t</w:t>
      </w:r>
      <w:r w:rsidR="001F2993" w:rsidRPr="000436CB">
        <w:rPr>
          <w:sz w:val="22"/>
          <w:szCs w:val="22"/>
        </w:rPr>
        <w:t>o A</w:t>
      </w:r>
      <w:r w:rsidR="002363EE" w:rsidRPr="000436CB">
        <w:rPr>
          <w:sz w:val="22"/>
          <w:szCs w:val="22"/>
        </w:rPr>
        <w:t>pply</w:t>
      </w:r>
    </w:p>
    <w:p w14:paraId="4AE6A031" w14:textId="2DF15DF8" w:rsidR="002363EE" w:rsidRPr="00477773" w:rsidRDefault="002363EE" w:rsidP="00880102">
      <w:pPr>
        <w:pStyle w:val="LABBody10pt"/>
        <w:rPr>
          <w:i/>
        </w:rPr>
      </w:pPr>
      <w:r w:rsidRPr="00477773">
        <w:t>In order to apply a candidate must submit a completed application form.</w:t>
      </w:r>
      <w:r w:rsidR="00B175BA" w:rsidRPr="00477773">
        <w:t xml:space="preserve"> </w:t>
      </w:r>
      <w:r w:rsidR="003B5DC9" w:rsidRPr="00477773">
        <w:t xml:space="preserve"> </w:t>
      </w:r>
      <w:r w:rsidRPr="00477773">
        <w:t xml:space="preserve">Application forms are only available from our </w:t>
      </w:r>
      <w:hyperlink r:id="rId24" w:history="1">
        <w:r w:rsidRPr="00477773">
          <w:rPr>
            <w:rStyle w:val="Hyperlink"/>
          </w:rPr>
          <w:t>website</w:t>
        </w:r>
      </w:hyperlink>
      <w:r w:rsidR="00467016" w:rsidRPr="00477773">
        <w:rPr>
          <w:rStyle w:val="Hyperlink"/>
          <w:i/>
          <w:color w:val="auto"/>
          <w:u w:val="none"/>
        </w:rPr>
        <w:t>.</w:t>
      </w:r>
    </w:p>
    <w:p w14:paraId="62FABD80" w14:textId="4DE057B8" w:rsidR="002363EE" w:rsidRPr="00477773" w:rsidRDefault="002363EE" w:rsidP="00880102">
      <w:pPr>
        <w:pStyle w:val="LABBody10pt"/>
      </w:pPr>
      <w:r w:rsidRPr="00477773">
        <w:t>Candidates should note that the onus is on the candidate to submit a fully completed application. Where an incomplete or blank application form is submitted, a candidate’s application may be cancelled without further notice.</w:t>
      </w:r>
    </w:p>
    <w:p w14:paraId="103FB22A" w14:textId="06D3FED9" w:rsidR="002363EE" w:rsidRPr="00477773" w:rsidRDefault="002363EE" w:rsidP="00880102">
      <w:pPr>
        <w:pStyle w:val="LABBody10pt"/>
      </w:pPr>
      <w:r w:rsidRPr="00477773">
        <w:t xml:space="preserve">Application forms submitted by email must be sent in </w:t>
      </w:r>
      <w:r w:rsidRPr="00477773">
        <w:rPr>
          <w:b/>
        </w:rPr>
        <w:t>PDF or MS Word format only</w:t>
      </w:r>
      <w:r w:rsidRPr="00477773">
        <w:t xml:space="preserve">. </w:t>
      </w:r>
    </w:p>
    <w:p w14:paraId="410EAE5A" w14:textId="248D4A7E" w:rsidR="003E277A" w:rsidRPr="00477773" w:rsidRDefault="002363EE" w:rsidP="00880102">
      <w:pPr>
        <w:pStyle w:val="LABBody10pt"/>
      </w:pPr>
      <w:r w:rsidRPr="00477773">
        <w:t xml:space="preserve">Completed application forms must be submitted by email </w:t>
      </w:r>
      <w:r w:rsidR="000C348F" w:rsidRPr="000C348F">
        <w:rPr>
          <w:b/>
        </w:rPr>
        <w:t xml:space="preserve">Temporary </w:t>
      </w:r>
      <w:r w:rsidR="00F44EEE" w:rsidRPr="00477773">
        <w:rPr>
          <w:b/>
        </w:rPr>
        <w:t>Solicitor Grade III</w:t>
      </w:r>
      <w:r w:rsidR="00774057">
        <w:rPr>
          <w:b/>
        </w:rPr>
        <w:t>–</w:t>
      </w:r>
      <w:r w:rsidR="00F44EEE" w:rsidRPr="00477773">
        <w:rPr>
          <w:b/>
        </w:rPr>
        <w:t xml:space="preserve"> </w:t>
      </w:r>
      <w:r w:rsidR="008C29C6">
        <w:rPr>
          <w:b/>
          <w:bCs/>
          <w:color w:val="C9541C"/>
          <w:lang w:eastAsia="en-US"/>
        </w:rPr>
        <w:t>Ennis</w:t>
      </w:r>
      <w:r w:rsidR="00774057">
        <w:rPr>
          <w:b/>
          <w:bCs/>
          <w:color w:val="C9541C"/>
          <w:lang w:eastAsia="en-US"/>
        </w:rPr>
        <w:t xml:space="preserve"> </w:t>
      </w:r>
      <w:r w:rsidRPr="00477773">
        <w:t>to</w:t>
      </w:r>
      <w:r w:rsidR="00D35874" w:rsidRPr="00477773">
        <w:t xml:space="preserve"> </w:t>
      </w:r>
      <w:hyperlink r:id="rId25" w:history="1">
        <w:r w:rsidR="00B2093B" w:rsidRPr="00477773">
          <w:rPr>
            <w:rStyle w:val="Hyperlink"/>
          </w:rPr>
          <w:t>recruitment@legalaidboard.ie</w:t>
        </w:r>
      </w:hyperlink>
      <w:r w:rsidR="00427BE3" w:rsidRPr="00477773">
        <w:t xml:space="preserve"> </w:t>
      </w:r>
      <w:hyperlink r:id="rId26" w:history="1"/>
      <w:r w:rsidRPr="00477773">
        <w:t xml:space="preserve"> by 4pm on the </w:t>
      </w:r>
      <w:r w:rsidR="00A1686C" w:rsidRPr="00477773">
        <w:t xml:space="preserve">closing date. </w:t>
      </w:r>
    </w:p>
    <w:p w14:paraId="4970D43D" w14:textId="77777777" w:rsidR="003A3BC3" w:rsidRPr="00477773" w:rsidRDefault="003A3BC3" w:rsidP="003A123C">
      <w:pPr>
        <w:pStyle w:val="LABBody10pt"/>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477773" w14:paraId="1B7E5DE8" w14:textId="77777777" w:rsidTr="00341858">
        <w:tc>
          <w:tcPr>
            <w:tcW w:w="8642" w:type="dxa"/>
            <w:shd w:val="clear" w:color="auto" w:fill="F3F6F7"/>
          </w:tcPr>
          <w:p w14:paraId="6B439A2B" w14:textId="26C61DCB" w:rsidR="003E277A" w:rsidRPr="00477773" w:rsidRDefault="003E277A" w:rsidP="00E96616">
            <w:pPr>
              <w:spacing w:before="240" w:after="240" w:line="276" w:lineRule="auto"/>
              <w:ind w:left="170" w:right="170"/>
              <w:jc w:val="both"/>
              <w:rPr>
                <w:rFonts w:cs="Arial"/>
                <w:bCs/>
              </w:rPr>
            </w:pPr>
            <w:r w:rsidRPr="00477773">
              <w:rPr>
                <w:rFonts w:cs="Arial"/>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Pr="00477773" w:rsidRDefault="003E277A" w:rsidP="00E96616">
      <w:pPr>
        <w:pStyle w:val="LABBody10pt"/>
        <w:spacing w:after="60"/>
        <w:jc w:val="both"/>
        <w:rPr>
          <w:bCs/>
        </w:rPr>
      </w:pPr>
    </w:p>
    <w:p w14:paraId="25F4CE0C" w14:textId="1F8457C0" w:rsidR="002363EE" w:rsidRPr="00477773" w:rsidRDefault="002363EE" w:rsidP="003A123C">
      <w:pPr>
        <w:pStyle w:val="LABBody10pt"/>
      </w:pPr>
      <w:r w:rsidRPr="00477773">
        <w:t xml:space="preserve">The admission of a person to a competition, or invitation to attend an interview, is not to be taken as implying that the Legal Aid Board is satisfied that such person fulfils the requirements of the competition or is not disqualified by law from holding the </w:t>
      </w:r>
      <w:r w:rsidR="009B63C9" w:rsidRPr="00477773">
        <w:t>position and</w:t>
      </w:r>
      <w:r w:rsidRPr="00477773">
        <w:t xml:space="preserve">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w:t>
      </w:r>
      <w:r w:rsidR="007466FE" w:rsidRPr="00477773">
        <w:t>,</w:t>
      </w:r>
      <w:r w:rsidRPr="00477773">
        <w:t xml:space="preserve"> the Legal Aid Board will not be responsible for refunding any expenses incurred. </w:t>
      </w:r>
    </w:p>
    <w:p w14:paraId="53CD0AF0" w14:textId="224D6E4A" w:rsidR="002363EE" w:rsidRPr="00477773" w:rsidRDefault="002363EE" w:rsidP="003A123C">
      <w:pPr>
        <w:pStyle w:val="LABBody10pt"/>
      </w:pPr>
      <w:r w:rsidRPr="00477773">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546594F7" w:rsidR="002363EE" w:rsidRPr="00477773" w:rsidRDefault="002363EE" w:rsidP="003A123C">
      <w:pPr>
        <w:pStyle w:val="LABBody10pt"/>
      </w:pPr>
      <w:r w:rsidRPr="00477773">
        <w:t>Should the person reco</w:t>
      </w:r>
      <w:r w:rsidR="007466FE" w:rsidRPr="00477773">
        <w:t>mmended for appointment decline;</w:t>
      </w:r>
      <w:r w:rsidRPr="00477773">
        <w:t xml:space="preserve"> or having accepted it, relinquish it</w:t>
      </w:r>
      <w:r w:rsidR="007466FE" w:rsidRPr="00477773">
        <w:t>;</w:t>
      </w:r>
      <w:r w:rsidRPr="00477773">
        <w:t xml:space="preserve"> or if an additional vacancy arises the Board may, at its discretion, select and recommend another person for appointment.</w:t>
      </w:r>
    </w:p>
    <w:p w14:paraId="0BE93009" w14:textId="0EEC8018" w:rsidR="003A123C" w:rsidRPr="00477773" w:rsidRDefault="003A123C" w:rsidP="003A123C">
      <w:pPr>
        <w:pStyle w:val="LABBody10pt"/>
      </w:pPr>
      <w:r w:rsidRPr="00477773">
        <w:t xml:space="preserve">A Panel will be established from which temporary positions may be filled in the 12 months following the Panel’s establishment. </w:t>
      </w:r>
    </w:p>
    <w:p w14:paraId="0B0A382E" w14:textId="4C06F3B6" w:rsidR="002363EE" w:rsidRPr="000436CB" w:rsidRDefault="007466FE" w:rsidP="00E96616">
      <w:pPr>
        <w:pStyle w:val="Smallheadingorange"/>
        <w:tabs>
          <w:tab w:val="left" w:pos="3720"/>
        </w:tabs>
        <w:jc w:val="both"/>
        <w:rPr>
          <w:sz w:val="22"/>
          <w:szCs w:val="22"/>
        </w:rPr>
      </w:pPr>
      <w:r w:rsidRPr="000436CB">
        <w:rPr>
          <w:sz w:val="22"/>
          <w:szCs w:val="22"/>
        </w:rPr>
        <w:t>Closing D</w:t>
      </w:r>
      <w:r w:rsidR="002363EE" w:rsidRPr="000436CB">
        <w:rPr>
          <w:sz w:val="22"/>
          <w:szCs w:val="22"/>
        </w:rPr>
        <w:t>ate</w:t>
      </w:r>
      <w:r w:rsidRPr="000436CB">
        <w:rPr>
          <w:sz w:val="22"/>
          <w:szCs w:val="22"/>
        </w:rPr>
        <w:tab/>
      </w:r>
    </w:p>
    <w:p w14:paraId="582E9276" w14:textId="3BD8D856" w:rsidR="002363EE" w:rsidRPr="00477773" w:rsidRDefault="002363EE" w:rsidP="00E96616">
      <w:pPr>
        <w:pStyle w:val="LABBody10pt"/>
        <w:jc w:val="both"/>
      </w:pPr>
      <w:r w:rsidRPr="00477773">
        <w:t xml:space="preserve">The completed application form must be forwarded so as to reach the Board not later than </w:t>
      </w:r>
      <w:r w:rsidR="00F44EEE" w:rsidRPr="00477773">
        <w:rPr>
          <w:b/>
        </w:rPr>
        <w:t xml:space="preserve">4.00pm </w:t>
      </w:r>
      <w:r w:rsidR="008C29C6">
        <w:rPr>
          <w:b/>
        </w:rPr>
        <w:t>Friday 3</w:t>
      </w:r>
      <w:r w:rsidR="008C29C6" w:rsidRPr="008C29C6">
        <w:rPr>
          <w:b/>
          <w:vertAlign w:val="superscript"/>
        </w:rPr>
        <w:t>rd</w:t>
      </w:r>
      <w:r w:rsidR="008C29C6">
        <w:rPr>
          <w:b/>
        </w:rPr>
        <w:t xml:space="preserve"> July</w:t>
      </w:r>
      <w:r w:rsidR="00D7353F">
        <w:rPr>
          <w:b/>
        </w:rPr>
        <w:t xml:space="preserve">. </w:t>
      </w:r>
      <w:r w:rsidRPr="00477773">
        <w:t>If you do not receive an acknowledgement of receipt of your application</w:t>
      </w:r>
      <w:r w:rsidR="003A123C" w:rsidRPr="00477773">
        <w:t xml:space="preserve"> within </w:t>
      </w:r>
      <w:r w:rsidR="00B87B33">
        <w:t xml:space="preserve">two </w:t>
      </w:r>
      <w:r w:rsidRPr="00477773">
        <w:t xml:space="preserve">working days of applying, please contact: Human Resources at 066 9471021.                                                      </w:t>
      </w:r>
    </w:p>
    <w:p w14:paraId="2648EABB" w14:textId="41C0622A" w:rsidR="002363EE" w:rsidRPr="00477773" w:rsidRDefault="002363EE" w:rsidP="00E96616">
      <w:pPr>
        <w:pStyle w:val="LABBody10pt"/>
        <w:jc w:val="both"/>
      </w:pPr>
      <w:r w:rsidRPr="00477773">
        <w:t xml:space="preserve">Candidates should make themselves available </w:t>
      </w:r>
      <w:r w:rsidR="007466FE" w:rsidRPr="00477773">
        <w:t xml:space="preserve">for interview </w:t>
      </w:r>
      <w:r w:rsidRPr="00477773">
        <w:t>on the date(s) specified by the Board and should make sure that the contact details specified on the application form are correct.</w:t>
      </w:r>
    </w:p>
    <w:p w14:paraId="5661DFF9" w14:textId="21FADE7B" w:rsidR="002363EE" w:rsidRDefault="002363EE" w:rsidP="00E96616">
      <w:pPr>
        <w:pStyle w:val="LABBody10pt"/>
        <w:jc w:val="both"/>
      </w:pPr>
      <w:r w:rsidRPr="00477773">
        <w:t>The Board will not be responsible for refunding any expenses incurred by candidates.</w:t>
      </w:r>
    </w:p>
    <w:p w14:paraId="3035CC48" w14:textId="1AEAB775" w:rsidR="00FF6448" w:rsidRDefault="00FF6448" w:rsidP="00E96616">
      <w:pPr>
        <w:pStyle w:val="LABBody10pt"/>
        <w:jc w:val="both"/>
      </w:pPr>
    </w:p>
    <w:p w14:paraId="398CBA0D" w14:textId="77777777" w:rsidR="00FF6448" w:rsidRPr="00477773" w:rsidRDefault="00FF6448" w:rsidP="00E96616">
      <w:pPr>
        <w:pStyle w:val="LABBody10pt"/>
        <w:jc w:val="both"/>
      </w:pPr>
    </w:p>
    <w:p w14:paraId="03DA3DB6" w14:textId="75023FEC" w:rsidR="002363EE" w:rsidRPr="000436CB" w:rsidRDefault="002363EE" w:rsidP="00E96616">
      <w:pPr>
        <w:pStyle w:val="Smallheadingorange"/>
        <w:jc w:val="both"/>
        <w:rPr>
          <w:sz w:val="22"/>
          <w:szCs w:val="22"/>
        </w:rPr>
      </w:pPr>
      <w:r w:rsidRPr="000436CB">
        <w:rPr>
          <w:sz w:val="22"/>
          <w:szCs w:val="22"/>
        </w:rPr>
        <w:lastRenderedPageBreak/>
        <w:t>Selection Methods</w:t>
      </w:r>
    </w:p>
    <w:p w14:paraId="79C492CF" w14:textId="39CD4E2F" w:rsidR="00F17730" w:rsidRPr="00477773" w:rsidRDefault="00F17730" w:rsidP="00F17730">
      <w:pPr>
        <w:pStyle w:val="LABBullets"/>
        <w:numPr>
          <w:ilvl w:val="0"/>
          <w:numId w:val="0"/>
        </w:numPr>
        <w:ind w:left="284" w:hanging="284"/>
      </w:pPr>
      <w:r w:rsidRPr="00477773">
        <w:t>These may include:</w:t>
      </w:r>
    </w:p>
    <w:p w14:paraId="0540F927" w14:textId="77777777" w:rsidR="00F17730" w:rsidRPr="00477773" w:rsidRDefault="00F17730" w:rsidP="00F17730">
      <w:pPr>
        <w:pStyle w:val="LABBullets"/>
      </w:pPr>
      <w:r w:rsidRPr="00477773">
        <w:t>Shortlisting of candidates on the basis of the information contained in their application; and</w:t>
      </w:r>
    </w:p>
    <w:p w14:paraId="28A2FA80" w14:textId="77777777" w:rsidR="00F17730" w:rsidRPr="00477773" w:rsidRDefault="00F17730" w:rsidP="00F17730">
      <w:pPr>
        <w:pStyle w:val="LABBullets"/>
      </w:pPr>
      <w:r w:rsidRPr="00477773">
        <w:t xml:space="preserve">A competitive interview. </w:t>
      </w:r>
    </w:p>
    <w:p w14:paraId="0F70D639" w14:textId="77777777" w:rsidR="00F17730" w:rsidRPr="00477773" w:rsidRDefault="00F17730" w:rsidP="000B1ADF">
      <w:pPr>
        <w:pStyle w:val="LABBullets"/>
        <w:numPr>
          <w:ilvl w:val="0"/>
          <w:numId w:val="0"/>
        </w:numPr>
      </w:pPr>
      <w:r w:rsidRPr="00477773">
        <w:t xml:space="preserve">Candidates will be assessed on the competencies of : </w:t>
      </w:r>
    </w:p>
    <w:p w14:paraId="76D6F463" w14:textId="77777777" w:rsidR="00F17730" w:rsidRPr="00477773" w:rsidRDefault="00F17730" w:rsidP="00F17730">
      <w:pPr>
        <w:pStyle w:val="LABBullets"/>
      </w:pPr>
      <w:r w:rsidRPr="00477773">
        <w:t xml:space="preserve">Professional expertise/ knowledge and ability to provide excellent legal services </w:t>
      </w:r>
    </w:p>
    <w:p w14:paraId="2F6A7633" w14:textId="73931843" w:rsidR="00F17730" w:rsidRPr="00477773" w:rsidRDefault="000E36CF" w:rsidP="00F17730">
      <w:pPr>
        <w:pStyle w:val="LABBullets"/>
      </w:pPr>
      <w:r>
        <w:t xml:space="preserve">Analysis &amp; Decision Making </w:t>
      </w:r>
    </w:p>
    <w:p w14:paraId="52A494C7" w14:textId="77777777" w:rsidR="00FF6448" w:rsidRDefault="00FF6448" w:rsidP="00F17730">
      <w:pPr>
        <w:pStyle w:val="LABBullets"/>
      </w:pPr>
      <w:r>
        <w:t xml:space="preserve">Management and Delivery of Results </w:t>
      </w:r>
    </w:p>
    <w:p w14:paraId="22453C26" w14:textId="08482448" w:rsidR="00F17730" w:rsidRPr="00477773" w:rsidRDefault="00F17730" w:rsidP="00F17730">
      <w:pPr>
        <w:pStyle w:val="LABBullets"/>
      </w:pPr>
      <w:r w:rsidRPr="00477773">
        <w:t>Interpersonal &amp; communication skills</w:t>
      </w:r>
    </w:p>
    <w:p w14:paraId="55214B6E" w14:textId="77777777" w:rsidR="00F17730" w:rsidRPr="00477773" w:rsidRDefault="00F17730" w:rsidP="00F17730">
      <w:pPr>
        <w:pStyle w:val="LABBullets"/>
      </w:pPr>
      <w:r w:rsidRPr="00477773">
        <w:t>Personal Drive and Commitment to Public Service Values</w:t>
      </w:r>
    </w:p>
    <w:p w14:paraId="0654C400" w14:textId="77777777" w:rsidR="00021820" w:rsidRPr="000436CB" w:rsidRDefault="00021820" w:rsidP="000436CB">
      <w:pPr>
        <w:pStyle w:val="LABBullets"/>
        <w:numPr>
          <w:ilvl w:val="0"/>
          <w:numId w:val="0"/>
        </w:numPr>
        <w:rPr>
          <w:sz w:val="22"/>
          <w:szCs w:val="22"/>
        </w:rPr>
      </w:pPr>
    </w:p>
    <w:p w14:paraId="549BB5E6" w14:textId="7A1AB49B" w:rsidR="00D35874" w:rsidRPr="00477773" w:rsidRDefault="00D35874" w:rsidP="003A3BC3">
      <w:pPr>
        <w:pStyle w:val="LABBody10pt"/>
      </w:pPr>
      <w:r w:rsidRPr="00477773">
        <w:t>The admission of a person to a competition, or invitation to attend interview, or a successful result letter, is not to be taken as implying that the Board is satisfied that such a person fulfils the requirements or is not disqualified by</w:t>
      </w:r>
      <w:r w:rsidR="00916C2C" w:rsidRPr="00477773">
        <w:t xml:space="preserve"> law from holding the position.</w:t>
      </w:r>
    </w:p>
    <w:p w14:paraId="5FAD0BFA" w14:textId="77777777" w:rsidR="00F1207E" w:rsidRPr="00477773" w:rsidRDefault="00F1207E" w:rsidP="003A3BC3">
      <w:pPr>
        <w:autoSpaceDE w:val="0"/>
        <w:autoSpaceDN w:val="0"/>
        <w:adjustRightInd w:val="0"/>
        <w:spacing w:line="276" w:lineRule="auto"/>
        <w:rPr>
          <w:rFonts w:cs="Arial"/>
        </w:rPr>
      </w:pPr>
      <w:r w:rsidRPr="00477773">
        <w:rPr>
          <w:rFonts w:cs="Arial"/>
        </w:rPr>
        <w:t>It will be a matter for the Legal Aid Board to determine the eligibility of candidates having regard to their qualifications and experience. An invitation to interview is not an acceptance of eligibility.</w:t>
      </w:r>
    </w:p>
    <w:p w14:paraId="2B4DB888" w14:textId="77777777" w:rsidR="00F1207E" w:rsidRPr="00477773" w:rsidRDefault="00F1207E" w:rsidP="003A3BC3">
      <w:pPr>
        <w:pStyle w:val="LABBody10pt"/>
      </w:pPr>
    </w:p>
    <w:p w14:paraId="749E1FCE" w14:textId="249496B1" w:rsidR="00D35874" w:rsidRPr="00477773" w:rsidRDefault="00D35874" w:rsidP="003A3BC3">
      <w:pPr>
        <w:pStyle w:val="LABBody10pt"/>
      </w:pPr>
      <w:r w:rsidRPr="00477773">
        <w:t xml:space="preserve">The Legal Aid Board is an Equal Opportunities Employer. Reasonable accommodation will be provided to candidates who identify that they have a disability which would render it more difficult for them </w:t>
      </w:r>
      <w:r w:rsidR="00916C2C" w:rsidRPr="00477773">
        <w:t xml:space="preserve">to participate effectively in an </w:t>
      </w:r>
      <w:r w:rsidRPr="00477773">
        <w:t xml:space="preserve">interview process. </w:t>
      </w:r>
    </w:p>
    <w:p w14:paraId="1BDCF6DB" w14:textId="77777777" w:rsidR="00792BC5" w:rsidRPr="003A3BC3" w:rsidRDefault="00792BC5" w:rsidP="003A3BC3">
      <w:pPr>
        <w:pStyle w:val="Smallheadingorange"/>
        <w:rPr>
          <w:sz w:val="22"/>
          <w:szCs w:val="22"/>
        </w:rPr>
      </w:pPr>
      <w:r w:rsidRPr="000436CB">
        <w:rPr>
          <w:sz w:val="22"/>
          <w:szCs w:val="22"/>
        </w:rPr>
        <w:t>Shortlisting</w:t>
      </w:r>
    </w:p>
    <w:p w14:paraId="0E7DED88" w14:textId="586285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The interview Board will examine the application forms against agreed shortlisting criteria</w:t>
      </w:r>
    </w:p>
    <w:p w14:paraId="0D19B0B9" w14:textId="32317C74"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 xml:space="preserve">based on the requirements of the position with a view to identifying those candidates most </w:t>
      </w:r>
    </w:p>
    <w:p w14:paraId="0904F6BC" w14:textId="777777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likely to be successful in the role. The shortlisting criteria may include both the essential and</w:t>
      </w:r>
    </w:p>
    <w:p w14:paraId="501703D4" w14:textId="2F804DAE"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desirable criteria specified for the position. It is therefore in your interest to provide a</w:t>
      </w:r>
    </w:p>
    <w:p w14:paraId="19751BD2" w14:textId="6830C70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detailed and accurate account of your qualifications and experience in your application form.</w:t>
      </w:r>
    </w:p>
    <w:p w14:paraId="4898E021" w14:textId="77777777" w:rsidR="00792BC5" w:rsidRPr="000436CB" w:rsidRDefault="00792BC5" w:rsidP="00792BC5">
      <w:pPr>
        <w:pStyle w:val="Smallheadingorange"/>
        <w:rPr>
          <w:sz w:val="22"/>
          <w:szCs w:val="22"/>
        </w:rPr>
      </w:pPr>
      <w:r w:rsidRPr="000436CB">
        <w:rPr>
          <w:sz w:val="22"/>
          <w:szCs w:val="22"/>
        </w:rPr>
        <w:t>Confidentiality</w:t>
      </w:r>
    </w:p>
    <w:p w14:paraId="2BDB3E69" w14:textId="77777777" w:rsidR="00792BC5" w:rsidRPr="00477773" w:rsidRDefault="00792BC5" w:rsidP="003A123C">
      <w:pPr>
        <w:pStyle w:val="LABBody10pt"/>
      </w:pPr>
      <w:r w:rsidRPr="00477773">
        <w:t>Subject to the provisions of the Freedom of Information Act, 1997 applications will be treated in strict confidence.</w:t>
      </w:r>
    </w:p>
    <w:p w14:paraId="14F6159E" w14:textId="77777777" w:rsidR="00792BC5" w:rsidRPr="00477773" w:rsidRDefault="00792BC5" w:rsidP="003A123C">
      <w:pPr>
        <w:pStyle w:val="LABBody10pt"/>
      </w:pPr>
      <w:r w:rsidRPr="00477773">
        <w:t xml:space="preserve">All enquires, applications and all aspects of the proceedings are treated as strictly confidential and are not disclosed to anyone, outside those directly involved in that aspect of the process.  </w:t>
      </w:r>
    </w:p>
    <w:p w14:paraId="3FA80F36" w14:textId="77777777" w:rsidR="00792BC5" w:rsidRPr="00477773" w:rsidRDefault="00792BC5" w:rsidP="003A123C">
      <w:pPr>
        <w:pStyle w:val="LABBody10pt"/>
      </w:pPr>
      <w:r w:rsidRPr="00477773">
        <w:t>Certain items of information, not specific to any individual, are extracted from computer records for general statistical purposes.</w:t>
      </w:r>
    </w:p>
    <w:p w14:paraId="2D5C6907" w14:textId="77777777" w:rsidR="00792BC5" w:rsidRPr="003A3BC3" w:rsidRDefault="00792BC5" w:rsidP="00792BC5">
      <w:pPr>
        <w:pStyle w:val="Smallheadingorange"/>
        <w:rPr>
          <w:sz w:val="22"/>
          <w:szCs w:val="22"/>
        </w:rPr>
      </w:pPr>
      <w:r w:rsidRPr="003A3BC3">
        <w:rPr>
          <w:sz w:val="22"/>
          <w:szCs w:val="22"/>
        </w:rPr>
        <w:t>Security Clearance</w:t>
      </w:r>
    </w:p>
    <w:p w14:paraId="7914B640" w14:textId="5AA68172" w:rsidR="00792BC5" w:rsidRPr="00477773" w:rsidRDefault="00792BC5" w:rsidP="003A123C">
      <w:pPr>
        <w:pStyle w:val="LABBody10pt"/>
      </w:pPr>
      <w:r w:rsidRPr="00477773">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r w:rsidR="003A3BC3" w:rsidRPr="00477773">
        <w:t xml:space="preserve"> </w:t>
      </w:r>
      <w:r w:rsidRPr="00477773">
        <w:t>The Board will fully comply with the requirements of GDPR at all stages.</w:t>
      </w:r>
      <w:r w:rsidR="003A3BC3" w:rsidRPr="00477773">
        <w:t xml:space="preserve"> </w:t>
      </w:r>
      <w:r w:rsidRPr="00477773">
        <w:t xml:space="preserve">The appointment of a candidate is also dependant on satisfactory reference checking. </w:t>
      </w:r>
    </w:p>
    <w:p w14:paraId="097E78C2" w14:textId="3C0F0750" w:rsidR="001F22E2" w:rsidRDefault="001F22E2">
      <w:pPr>
        <w:spacing w:after="200" w:line="276" w:lineRule="auto"/>
        <w:rPr>
          <w:rFonts w:eastAsia="Times New Roman" w:cs="Arial"/>
          <w:b/>
          <w:bCs/>
          <w:color w:val="007284"/>
          <w:sz w:val="40"/>
          <w:szCs w:val="40"/>
        </w:rPr>
      </w:pPr>
      <w:r>
        <w:rPr>
          <w:szCs w:val="40"/>
        </w:rPr>
        <w:br w:type="page"/>
      </w:r>
    </w:p>
    <w:p w14:paraId="584D0056" w14:textId="77777777" w:rsidR="00792BC5" w:rsidRPr="000436CB" w:rsidRDefault="00792BC5" w:rsidP="00792BC5">
      <w:pPr>
        <w:pStyle w:val="LABSection"/>
        <w:rPr>
          <w:szCs w:val="40"/>
        </w:rPr>
      </w:pPr>
      <w:r w:rsidRPr="00D8682F">
        <w:rPr>
          <w:szCs w:val="40"/>
        </w:rPr>
        <w:lastRenderedPageBreak/>
        <w:t>General Information</w:t>
      </w:r>
    </w:p>
    <w:p w14:paraId="18817C4F" w14:textId="77777777" w:rsidR="0081767A" w:rsidRDefault="0081767A" w:rsidP="0081767A">
      <w:pPr>
        <w:pStyle w:val="Smallheadingorange"/>
      </w:pPr>
      <w:r>
        <w:t xml:space="preserve">Candidates’ Rights </w:t>
      </w:r>
    </w:p>
    <w:p w14:paraId="3A8AA550" w14:textId="77777777" w:rsidR="0081767A" w:rsidRDefault="0081767A" w:rsidP="0081767A">
      <w:pPr>
        <w:rPr>
          <w:rFonts w:eastAsia="Times New Roman" w:cs="Arial"/>
        </w:rPr>
      </w:pPr>
      <w:r>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Pr>
          <w:rFonts w:eastAsia="Times New Roman"/>
        </w:rPr>
        <w:t>http</w:t>
      </w:r>
      <w:hyperlink r:id="rId27" w:history="1">
        <w:r>
          <w:rPr>
            <w:rStyle w:val="Hyperlink"/>
            <w:rFonts w:eastAsia="Times New Roman"/>
            <w:u w:val="none"/>
          </w:rPr>
          <w:t>://www.cpsa.ie/</w:t>
        </w:r>
      </w:hyperlink>
      <w:r>
        <w:rPr>
          <w:rFonts w:eastAsia="Times New Roman" w:cs="Arial"/>
        </w:rPr>
        <w:t xml:space="preserve"> </w:t>
      </w:r>
    </w:p>
    <w:p w14:paraId="73F4B3E5" w14:textId="77777777" w:rsidR="0081767A" w:rsidRDefault="0081767A" w:rsidP="0081767A">
      <w:pPr>
        <w:rPr>
          <w:rFonts w:eastAsia="Times New Roman" w:cs="Arial"/>
        </w:rPr>
      </w:pPr>
      <w:r>
        <w:rPr>
          <w:rFonts w:eastAsia="Times New Roman" w:cs="Arial"/>
        </w:rPr>
        <w:t>Where a candidate is unhappy with an action or decision in relation to an application, they can seek an informal or formal review under Section 7 of the code of practice: -</w:t>
      </w:r>
    </w:p>
    <w:p w14:paraId="0DA63D20" w14:textId="77777777" w:rsidR="0081767A" w:rsidRDefault="0081767A" w:rsidP="0081767A">
      <w:pPr>
        <w:pStyle w:val="LABBullets"/>
        <w:numPr>
          <w:ilvl w:val="0"/>
          <w:numId w:val="0"/>
        </w:numPr>
        <w:ind w:left="284"/>
      </w:pPr>
    </w:p>
    <w:p w14:paraId="3D839B83" w14:textId="77777777" w:rsidR="0081767A" w:rsidRDefault="0081767A" w:rsidP="0081767A">
      <w:pPr>
        <w:pStyle w:val="LABBullets"/>
        <w:numPr>
          <w:ilvl w:val="0"/>
          <w:numId w:val="18"/>
        </w:numPr>
      </w:pPr>
      <w:r>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7CF1D4D7" w14:textId="77777777" w:rsidR="0081767A" w:rsidRDefault="0081767A" w:rsidP="0081767A">
      <w:pPr>
        <w:pStyle w:val="LABBullets"/>
        <w:numPr>
          <w:ilvl w:val="0"/>
          <w:numId w:val="18"/>
        </w:numPr>
      </w:pPr>
      <w:r>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647F3DA8" w14:textId="77777777" w:rsidR="0081767A" w:rsidRDefault="0081767A" w:rsidP="0081767A">
      <w:pPr>
        <w:pStyle w:val="LABBullets"/>
        <w:numPr>
          <w:ilvl w:val="0"/>
          <w:numId w:val="0"/>
        </w:numPr>
        <w:ind w:left="284"/>
      </w:pPr>
    </w:p>
    <w:p w14:paraId="006D321F" w14:textId="77777777" w:rsidR="0081767A" w:rsidRDefault="0081767A" w:rsidP="0081767A">
      <w:pPr>
        <w:rPr>
          <w:rFonts w:eastAsia="Times New Roman" w:cs="Arial"/>
        </w:rPr>
      </w:pPr>
      <w:r>
        <w:rPr>
          <w:rFonts w:eastAsia="Times New Roman" w:cs="Arial"/>
        </w:rPr>
        <w:t>Where a candidate believes that an aspect of the process breached the CPSA’s code of practice, they can have it investigated under Section 8 of the code by the CPSA.</w:t>
      </w:r>
    </w:p>
    <w:p w14:paraId="546CF496" w14:textId="65102261" w:rsidR="00792BC5" w:rsidRPr="000436CB" w:rsidRDefault="00792BC5" w:rsidP="00792BC5">
      <w:pPr>
        <w:pStyle w:val="Smallheadingorange"/>
        <w:rPr>
          <w:sz w:val="22"/>
          <w:szCs w:val="22"/>
        </w:rPr>
      </w:pPr>
      <w:r w:rsidRPr="000436CB">
        <w:rPr>
          <w:sz w:val="22"/>
          <w:szCs w:val="22"/>
        </w:rPr>
        <w:t>Candidates' Obligations</w:t>
      </w:r>
    </w:p>
    <w:p w14:paraId="72EFFAF3" w14:textId="77777777" w:rsidR="00792BC5" w:rsidRPr="00477773" w:rsidRDefault="00792BC5" w:rsidP="00792BC5">
      <w:pPr>
        <w:pStyle w:val="LABBody10pt"/>
      </w:pPr>
      <w:r w:rsidRPr="00477773">
        <w:t>Candidates should note that canvassing will disqualify and will result in their exclusion from the process.</w:t>
      </w:r>
      <w:r w:rsidRPr="00477773">
        <w:br/>
      </w:r>
      <w:r w:rsidRPr="00477773">
        <w:br/>
      </w:r>
      <w:r w:rsidRPr="00477773">
        <w:rPr>
          <w:b/>
          <w:bCs/>
        </w:rPr>
        <w:t>Candidates must not:</w:t>
      </w:r>
      <w:r w:rsidRPr="00477773">
        <w:t xml:space="preserve"> </w:t>
      </w:r>
    </w:p>
    <w:p w14:paraId="7B7B4205" w14:textId="77777777" w:rsidR="00792BC5" w:rsidRPr="00477773" w:rsidRDefault="00792BC5" w:rsidP="00792BC5">
      <w:pPr>
        <w:pStyle w:val="LABBullets"/>
      </w:pPr>
      <w:r w:rsidRPr="00477773">
        <w:t>knowingly or recklessly provide false information,</w:t>
      </w:r>
    </w:p>
    <w:p w14:paraId="42A0C2DC" w14:textId="77777777" w:rsidR="00792BC5" w:rsidRPr="00477773" w:rsidRDefault="00792BC5" w:rsidP="00792BC5">
      <w:pPr>
        <w:pStyle w:val="LABBullets"/>
      </w:pPr>
      <w:r w:rsidRPr="00477773">
        <w:t>canvass any person with or without inducements, and</w:t>
      </w:r>
    </w:p>
    <w:p w14:paraId="2C60544E" w14:textId="77777777" w:rsidR="00792BC5" w:rsidRPr="00477773" w:rsidRDefault="00792BC5" w:rsidP="00792BC5">
      <w:pPr>
        <w:pStyle w:val="LABBullets"/>
      </w:pPr>
      <w:r w:rsidRPr="00477773">
        <w:t>interfere with or compromise the process in any way.</w:t>
      </w:r>
    </w:p>
    <w:p w14:paraId="068EFAC6" w14:textId="77777777" w:rsidR="00792BC5" w:rsidRPr="00477773" w:rsidRDefault="00792BC5" w:rsidP="00792BC5">
      <w:pPr>
        <w:pStyle w:val="LABBody10pt"/>
        <w:spacing w:before="240"/>
      </w:pPr>
      <w:r w:rsidRPr="00477773">
        <w:t>A third party must not personate a candidate at any stage of the process.</w:t>
      </w:r>
    </w:p>
    <w:p w14:paraId="36372784" w14:textId="77777777" w:rsidR="00792BC5" w:rsidRPr="00477773" w:rsidRDefault="00792BC5" w:rsidP="00792BC5">
      <w:pPr>
        <w:pStyle w:val="LABBody10pt"/>
      </w:pPr>
      <w:r w:rsidRPr="00477773">
        <w:t>Any person who contravenes the above provisions or who assists another person in contravening the above provisions is guilty of an offence. A person who is found guilty of an offence is liable to a fine/or imprisonment.</w:t>
      </w:r>
    </w:p>
    <w:p w14:paraId="7CF3C585" w14:textId="77777777" w:rsidR="00792BC5" w:rsidRPr="00477773" w:rsidRDefault="00792BC5" w:rsidP="00792BC5">
      <w:pPr>
        <w:pStyle w:val="LABBody10pt"/>
      </w:pPr>
      <w:r w:rsidRPr="00477773">
        <w:t>In addition, where a person found guilty of an offence was or is a candidate at a recruitment process, then:</w:t>
      </w:r>
    </w:p>
    <w:p w14:paraId="2EED85F7" w14:textId="238B06EF" w:rsidR="00792BC5" w:rsidRPr="00477773" w:rsidRDefault="00792BC5" w:rsidP="00792BC5">
      <w:pPr>
        <w:pStyle w:val="LABBullets"/>
      </w:pPr>
      <w:r w:rsidRPr="00477773">
        <w:t xml:space="preserve">where </w:t>
      </w:r>
      <w:r w:rsidR="0055272C" w:rsidRPr="00477773">
        <w:t xml:space="preserve">they have not been appointed to a post, they </w:t>
      </w:r>
      <w:r w:rsidRPr="00477773">
        <w:t xml:space="preserve">will be disqualified as a candidate; and </w:t>
      </w:r>
    </w:p>
    <w:p w14:paraId="693917F0" w14:textId="47994974" w:rsidR="00792BC5" w:rsidRPr="00477773" w:rsidRDefault="00792BC5" w:rsidP="00792BC5">
      <w:pPr>
        <w:pStyle w:val="LABBullets"/>
      </w:pPr>
      <w:r w:rsidRPr="00477773">
        <w:t xml:space="preserve">where </w:t>
      </w:r>
      <w:r w:rsidR="0055272C" w:rsidRPr="00477773">
        <w:t>they have</w:t>
      </w:r>
      <w:r w:rsidRPr="00477773">
        <w:t xml:space="preserve"> been appointed subsequently to the recruitment process in question, </w:t>
      </w:r>
      <w:r w:rsidR="0055272C" w:rsidRPr="00477773">
        <w:t>they</w:t>
      </w:r>
      <w:r w:rsidRPr="00477773">
        <w:t xml:space="preserve"> shall forfeit that appointment. </w:t>
      </w:r>
    </w:p>
    <w:p w14:paraId="4E584FC4" w14:textId="77777777" w:rsidR="00792BC5" w:rsidRPr="000436CB" w:rsidRDefault="00792BC5" w:rsidP="00792BC5">
      <w:pPr>
        <w:pStyle w:val="Smallheadingorange"/>
        <w:rPr>
          <w:sz w:val="22"/>
          <w:szCs w:val="22"/>
        </w:rPr>
      </w:pPr>
      <w:r w:rsidRPr="000436CB">
        <w:rPr>
          <w:sz w:val="22"/>
          <w:szCs w:val="22"/>
        </w:rPr>
        <w:t>Deeming of candidature to be withdrawn</w:t>
      </w:r>
    </w:p>
    <w:p w14:paraId="2CF8FC87" w14:textId="0A59B21C" w:rsidR="00792BC5" w:rsidRPr="00477773" w:rsidRDefault="00792BC5" w:rsidP="003A123C">
      <w:pPr>
        <w:pStyle w:val="LABBody10pt"/>
      </w:pPr>
      <w:r w:rsidRPr="00477773">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60CD237C" w14:textId="1FAEB362" w:rsidR="00792BC5" w:rsidRPr="000436CB" w:rsidRDefault="00792BC5" w:rsidP="00792BC5">
      <w:pPr>
        <w:pStyle w:val="LABBody10pt"/>
        <w:rPr>
          <w:sz w:val="22"/>
          <w:szCs w:val="22"/>
        </w:rPr>
      </w:pPr>
    </w:p>
    <w:tbl>
      <w:tblPr>
        <w:tblpPr w:leftFromText="180" w:rightFromText="180" w:vertAnchor="text" w:horzAnchor="margin" w:tblpY="17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792BC5" w:rsidRPr="001C472B" w14:paraId="026120B4" w14:textId="77777777" w:rsidTr="00792BC5">
        <w:tc>
          <w:tcPr>
            <w:tcW w:w="8642" w:type="dxa"/>
            <w:tcBorders>
              <w:top w:val="nil"/>
              <w:left w:val="nil"/>
              <w:bottom w:val="nil"/>
              <w:right w:val="nil"/>
            </w:tcBorders>
            <w:shd w:val="clear" w:color="auto" w:fill="F3F5F6"/>
          </w:tcPr>
          <w:p w14:paraId="44F40F4E" w14:textId="77777777" w:rsidR="00792BC5" w:rsidRPr="000436CB" w:rsidRDefault="00792BC5" w:rsidP="00792BC5">
            <w:pPr>
              <w:spacing w:before="360" w:after="120"/>
              <w:ind w:left="284" w:right="284"/>
              <w:rPr>
                <w:rFonts w:cs="Arial"/>
                <w:b/>
                <w:bCs/>
                <w:color w:val="007284"/>
                <w:sz w:val="22"/>
                <w:szCs w:val="22"/>
              </w:rPr>
            </w:pPr>
            <w:r w:rsidRPr="000436CB">
              <w:rPr>
                <w:rFonts w:cs="Arial"/>
                <w:b/>
                <w:bCs/>
                <w:color w:val="007284"/>
                <w:sz w:val="22"/>
                <w:szCs w:val="22"/>
              </w:rPr>
              <w:lastRenderedPageBreak/>
              <w:t>Data Protection Act 2018</w:t>
            </w:r>
          </w:p>
          <w:p w14:paraId="61FC0471" w14:textId="77777777" w:rsidR="00792BC5" w:rsidRPr="005D21FD" w:rsidRDefault="00792BC5" w:rsidP="00792BC5">
            <w:pPr>
              <w:spacing w:before="240" w:after="120" w:line="276" w:lineRule="auto"/>
              <w:ind w:left="284" w:right="284"/>
              <w:rPr>
                <w:rFonts w:cs="Arial"/>
              </w:rPr>
            </w:pPr>
            <w:r w:rsidRPr="005D21FD">
              <w:rPr>
                <w:rFonts w:cs="Arial"/>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5CD9AD99" w14:textId="4D23C4B2" w:rsidR="00792BC5" w:rsidRPr="005D21FD" w:rsidRDefault="00792BC5" w:rsidP="00792BC5">
            <w:pPr>
              <w:spacing w:before="240" w:after="120" w:line="276" w:lineRule="auto"/>
              <w:ind w:left="284" w:right="284"/>
              <w:rPr>
                <w:rFonts w:cs="Arial"/>
                <w:lang w:val="en"/>
              </w:rPr>
            </w:pPr>
            <w:r w:rsidRPr="005D21FD">
              <w:rPr>
                <w:rFonts w:cs="Arial"/>
              </w:rPr>
              <w:t xml:space="preserve">For more information on how we retain and use your personal data, please review </w:t>
            </w:r>
            <w:r w:rsidRPr="005D21FD">
              <w:rPr>
                <w:rFonts w:cs="Arial"/>
                <w:lang w:val="en"/>
              </w:rPr>
              <w:t xml:space="preserve">our Data Protection Data Statement, which includes instructions on their right to withdraw consent at any point: This is available at </w:t>
            </w:r>
            <w:hyperlink r:id="rId28" w:history="1">
              <w:r w:rsidRPr="005D21FD">
                <w:rPr>
                  <w:rStyle w:val="Hyperlink"/>
                  <w:rFonts w:cs="Arial"/>
                  <w:lang w:val="en"/>
                </w:rPr>
                <w:t>https://www.legalaidboard.ie/en/Contact-Us/Data-Protection/</w:t>
              </w:r>
            </w:hyperlink>
          </w:p>
          <w:p w14:paraId="48A3FB2C" w14:textId="77777777" w:rsidR="002C68F4" w:rsidRPr="005D21FD" w:rsidRDefault="002C68F4" w:rsidP="002C68F4">
            <w:pPr>
              <w:spacing w:before="240" w:after="120" w:line="276" w:lineRule="auto"/>
              <w:ind w:left="284" w:right="284"/>
              <w:rPr>
                <w:rFonts w:cs="Arial"/>
              </w:rPr>
            </w:pPr>
            <w:r w:rsidRPr="005D21FD">
              <w:rPr>
                <w:rFonts w:cs="Arial"/>
              </w:rPr>
              <w:t xml:space="preserve">To make a subject access request under the Data Protection Act 2018, please submit your request in writing to; Data Protection Officer, Legal Aid Board, Quay Street, Cahirciveen, Co. Kerry, V23 RD36 or via </w:t>
            </w:r>
            <w:hyperlink r:id="rId29" w:history="1">
              <w:r w:rsidRPr="005D21FD">
                <w:rPr>
                  <w:rStyle w:val="Hyperlink"/>
                  <w:rFonts w:cs="Arial"/>
                </w:rPr>
                <w:t>dataprotection@legalaidboard.ie</w:t>
              </w:r>
            </w:hyperlink>
            <w:r w:rsidRPr="005D21FD">
              <w:rPr>
                <w:rFonts w:cs="Arial"/>
              </w:rPr>
              <w:t xml:space="preserve">. </w:t>
            </w:r>
          </w:p>
          <w:p w14:paraId="11E7BD98" w14:textId="3799326E" w:rsidR="00792BC5" w:rsidRPr="00D8682F" w:rsidRDefault="00792BC5" w:rsidP="00792BC5">
            <w:pPr>
              <w:spacing w:before="240" w:after="120"/>
              <w:ind w:left="284" w:right="284"/>
              <w:rPr>
                <w:rFonts w:cs="Arial"/>
                <w:b/>
                <w:sz w:val="22"/>
                <w:szCs w:val="22"/>
              </w:rPr>
            </w:pPr>
            <w:r w:rsidRPr="005D21FD">
              <w:rPr>
                <w:rFonts w:cs="Arial"/>
              </w:rPr>
              <w:t>Ensure that you describe the records you seek in the greatest possible detail to enable us to identify the relevant record. Certain items of information, not specific to any individual, are extracted from records for general statistical purposes.</w:t>
            </w:r>
            <w:r w:rsidRPr="005D21FD">
              <w:rPr>
                <w:rFonts w:cs="Arial"/>
              </w:rPr>
              <w:tab/>
            </w:r>
          </w:p>
        </w:tc>
      </w:tr>
    </w:tbl>
    <w:p w14:paraId="03420076" w14:textId="4A0216A7" w:rsidR="00792BC5" w:rsidRDefault="00792BC5" w:rsidP="00792BC5">
      <w:pPr>
        <w:spacing w:after="200" w:line="276" w:lineRule="auto"/>
      </w:pPr>
    </w:p>
    <w:p w14:paraId="16185C6D" w14:textId="175C8C61" w:rsidR="001F22E2" w:rsidRDefault="001F22E2">
      <w:pPr>
        <w:spacing w:after="200" w:line="276" w:lineRule="auto"/>
      </w:pPr>
      <w:r>
        <w:br w:type="page"/>
      </w:r>
    </w:p>
    <w:p w14:paraId="54821544" w14:textId="6EB29992" w:rsidR="00792BC5" w:rsidRDefault="001F22E2" w:rsidP="00792BC5">
      <w:pPr>
        <w:spacing w:after="200" w:line="276" w:lineRule="auto"/>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2E8A30F">
            <wp:simplePos x="0" y="0"/>
            <wp:positionH relativeFrom="column">
              <wp:posOffset>-914400</wp:posOffset>
            </wp:positionH>
            <wp:positionV relativeFrom="paragraph">
              <wp:posOffset>-916305</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E561" w14:textId="77777777" w:rsidR="008B09B7" w:rsidRDefault="008B09B7" w:rsidP="00E61996">
      <w:r>
        <w:separator/>
      </w:r>
    </w:p>
  </w:endnote>
  <w:endnote w:type="continuationSeparator" w:id="0">
    <w:p w14:paraId="77A525F3" w14:textId="77777777" w:rsidR="008B09B7" w:rsidRDefault="008B09B7"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B29B" w14:textId="77777777" w:rsidR="008B09B7" w:rsidRDefault="008B09B7" w:rsidP="00E61996">
      <w:r>
        <w:separator/>
      </w:r>
    </w:p>
  </w:footnote>
  <w:footnote w:type="continuationSeparator" w:id="0">
    <w:p w14:paraId="2167F984" w14:textId="77777777" w:rsidR="008B09B7" w:rsidRDefault="008B09B7"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83722582">
    <w:abstractNumId w:val="0"/>
  </w:num>
  <w:num w:numId="2" w16cid:durableId="1856337013">
    <w:abstractNumId w:val="11"/>
  </w:num>
  <w:num w:numId="3" w16cid:durableId="2135253112">
    <w:abstractNumId w:val="0"/>
  </w:num>
  <w:num w:numId="4" w16cid:durableId="89293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79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013721">
    <w:abstractNumId w:val="8"/>
  </w:num>
  <w:num w:numId="7" w16cid:durableId="1887109387">
    <w:abstractNumId w:val="7"/>
  </w:num>
  <w:num w:numId="8" w16cid:durableId="65060189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523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808555">
    <w:abstractNumId w:val="10"/>
  </w:num>
  <w:num w:numId="11" w16cid:durableId="1926381997">
    <w:abstractNumId w:val="5"/>
  </w:num>
  <w:num w:numId="12" w16cid:durableId="1500779314">
    <w:abstractNumId w:val="12"/>
  </w:num>
  <w:num w:numId="13" w16cid:durableId="2040736694">
    <w:abstractNumId w:val="3"/>
  </w:num>
  <w:num w:numId="14" w16cid:durableId="225192249">
    <w:abstractNumId w:val="2"/>
  </w:num>
  <w:num w:numId="15" w16cid:durableId="125052648">
    <w:abstractNumId w:val="16"/>
  </w:num>
  <w:num w:numId="16" w16cid:durableId="978993483">
    <w:abstractNumId w:val="0"/>
  </w:num>
  <w:num w:numId="17" w16cid:durableId="1291322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582782">
    <w:abstractNumId w:val="0"/>
  </w:num>
  <w:num w:numId="19" w16cid:durableId="1741058385">
    <w:abstractNumId w:val="14"/>
  </w:num>
  <w:num w:numId="20" w16cid:durableId="574052605">
    <w:abstractNumId w:val="4"/>
  </w:num>
  <w:num w:numId="21" w16cid:durableId="11610407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6227"/>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933"/>
    <w:rsid w:val="00511780"/>
    <w:rsid w:val="00514FB9"/>
    <w:rsid w:val="00516F73"/>
    <w:rsid w:val="0051767C"/>
    <w:rsid w:val="00520346"/>
    <w:rsid w:val="005245B3"/>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6F1D"/>
    <w:rsid w:val="00650C77"/>
    <w:rsid w:val="00661C1F"/>
    <w:rsid w:val="00662435"/>
    <w:rsid w:val="00665C84"/>
    <w:rsid w:val="006723CE"/>
    <w:rsid w:val="00673AC5"/>
    <w:rsid w:val="00690F2C"/>
    <w:rsid w:val="00691176"/>
    <w:rsid w:val="006960B5"/>
    <w:rsid w:val="00697594"/>
    <w:rsid w:val="006A57CC"/>
    <w:rsid w:val="006D4EC5"/>
    <w:rsid w:val="006D5E8D"/>
    <w:rsid w:val="006E2602"/>
    <w:rsid w:val="006E33E4"/>
    <w:rsid w:val="006F4414"/>
    <w:rsid w:val="00702634"/>
    <w:rsid w:val="00711643"/>
    <w:rsid w:val="007134C2"/>
    <w:rsid w:val="007145AC"/>
    <w:rsid w:val="00722F49"/>
    <w:rsid w:val="00736859"/>
    <w:rsid w:val="0074578B"/>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C0DFB"/>
    <w:rsid w:val="007C1D5F"/>
    <w:rsid w:val="007C62D2"/>
    <w:rsid w:val="007D2ACF"/>
    <w:rsid w:val="007E28BE"/>
    <w:rsid w:val="007E4AE4"/>
    <w:rsid w:val="007E55F0"/>
    <w:rsid w:val="008016D9"/>
    <w:rsid w:val="00815213"/>
    <w:rsid w:val="0081585F"/>
    <w:rsid w:val="00815D50"/>
    <w:rsid w:val="0081767A"/>
    <w:rsid w:val="00823733"/>
    <w:rsid w:val="0083116C"/>
    <w:rsid w:val="008327F4"/>
    <w:rsid w:val="00841347"/>
    <w:rsid w:val="0084142B"/>
    <w:rsid w:val="00842CCE"/>
    <w:rsid w:val="008522C9"/>
    <w:rsid w:val="00861966"/>
    <w:rsid w:val="00861B2F"/>
    <w:rsid w:val="00863D3C"/>
    <w:rsid w:val="008712F7"/>
    <w:rsid w:val="00880102"/>
    <w:rsid w:val="00887F90"/>
    <w:rsid w:val="008A23DF"/>
    <w:rsid w:val="008A7CD9"/>
    <w:rsid w:val="008B09B7"/>
    <w:rsid w:val="008C29C6"/>
    <w:rsid w:val="008D58B6"/>
    <w:rsid w:val="008E2CFC"/>
    <w:rsid w:val="008F222D"/>
    <w:rsid w:val="008F4C74"/>
    <w:rsid w:val="008F6121"/>
    <w:rsid w:val="008F694A"/>
    <w:rsid w:val="00912619"/>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0099"/>
    <w:rsid w:val="00994BFC"/>
    <w:rsid w:val="009A2675"/>
    <w:rsid w:val="009B468C"/>
    <w:rsid w:val="009B4A1E"/>
    <w:rsid w:val="009B4E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7078C"/>
    <w:rsid w:val="00C72746"/>
    <w:rsid w:val="00C734B4"/>
    <w:rsid w:val="00C777AC"/>
    <w:rsid w:val="00CA2D14"/>
    <w:rsid w:val="00CB56FB"/>
    <w:rsid w:val="00CC075F"/>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600CB"/>
    <w:rsid w:val="00D71CAF"/>
    <w:rsid w:val="00D71FC6"/>
    <w:rsid w:val="00D7353F"/>
    <w:rsid w:val="00D75E2A"/>
    <w:rsid w:val="00D81F31"/>
    <w:rsid w:val="00D851E2"/>
    <w:rsid w:val="00D8682F"/>
    <w:rsid w:val="00D94F2E"/>
    <w:rsid w:val="00D96940"/>
    <w:rsid w:val="00DA13F9"/>
    <w:rsid w:val="00DA2A9F"/>
    <w:rsid w:val="00DB304E"/>
    <w:rsid w:val="00DC2397"/>
    <w:rsid w:val="00DD08D1"/>
    <w:rsid w:val="00DD2C14"/>
    <w:rsid w:val="00DE264D"/>
    <w:rsid w:val="00DE2C1A"/>
    <w:rsid w:val="00DE5D06"/>
    <w:rsid w:val="00DE78E9"/>
    <w:rsid w:val="00E0011C"/>
    <w:rsid w:val="00E01CB8"/>
    <w:rsid w:val="00E02546"/>
    <w:rsid w:val="00E03A6E"/>
    <w:rsid w:val="00E2035E"/>
    <w:rsid w:val="00E27793"/>
    <w:rsid w:val="00E27898"/>
    <w:rsid w:val="00E32ED7"/>
    <w:rsid w:val="00E3404F"/>
    <w:rsid w:val="00E3639B"/>
    <w:rsid w:val="00E40E62"/>
    <w:rsid w:val="00E44BD9"/>
    <w:rsid w:val="00E61996"/>
    <w:rsid w:val="00E84FF7"/>
    <w:rsid w:val="00E9030C"/>
    <w:rsid w:val="00E96616"/>
    <w:rsid w:val="00EA49FD"/>
    <w:rsid w:val="00EA5B97"/>
    <w:rsid w:val="00EC792C"/>
    <w:rsid w:val="00EE2731"/>
    <w:rsid w:val="00EE3196"/>
    <w:rsid w:val="00EE5AB4"/>
    <w:rsid w:val="00EF038A"/>
    <w:rsid w:val="00EF32BE"/>
    <w:rsid w:val="00F05243"/>
    <w:rsid w:val="00F1207E"/>
    <w:rsid w:val="00F17730"/>
    <w:rsid w:val="00F24933"/>
    <w:rsid w:val="00F2540F"/>
    <w:rsid w:val="00F376FE"/>
    <w:rsid w:val="00F44EEE"/>
    <w:rsid w:val="00F46E12"/>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semiHidden/>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mailto:"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dataprotection@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alaidboard.ie/en/about-the-board/recruitmen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https://www.legalaidboard.ie/en/Contact-Us/Data-Protection/"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cpsa.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2.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customXml/itemProps4.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5.xml><?xml version="1.0" encoding="utf-8"?>
<ds:datastoreItem xmlns:ds="http://schemas.openxmlformats.org/officeDocument/2006/customXml" ds:itemID="{1FF10667-F565-4D4D-AA11-26C553B06DDA}">
  <ds:schemaRefs>
    <ds:schemaRef ds:uri="office.server.policy"/>
  </ds:schemaRefs>
</ds:datastoreItem>
</file>

<file path=customXml/itemProps6.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Glynn</cp:lastModifiedBy>
  <cp:revision>2</cp:revision>
  <cp:lastPrinted>2023-09-11T11:15:00Z</cp:lastPrinted>
  <dcterms:created xsi:type="dcterms:W3CDTF">2026-06-23T13:03:00Z</dcterms:created>
  <dcterms:modified xsi:type="dcterms:W3CDTF">2026-06-23T13:03:00Z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